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E0064" w14:textId="77777777" w:rsidR="00F66E25" w:rsidRPr="009706AD" w:rsidRDefault="00F66E25" w:rsidP="00C80620">
      <w:pPr>
        <w:spacing w:after="0"/>
        <w:ind w:firstLine="708"/>
        <w:jc w:val="center"/>
        <w:rPr>
          <w:rFonts w:ascii="Times New Roman" w:hAnsi="Times New Roman"/>
          <w:b/>
          <w:sz w:val="20"/>
          <w:szCs w:val="20"/>
        </w:rPr>
      </w:pPr>
      <w:r w:rsidRPr="009706AD">
        <w:rPr>
          <w:rFonts w:ascii="Times New Roman" w:hAnsi="Times New Roman"/>
          <w:b/>
          <w:sz w:val="20"/>
          <w:szCs w:val="20"/>
        </w:rPr>
        <w:t xml:space="preserve">Wymagania edukacyjne na poszczególne oceny − </w:t>
      </w:r>
      <w:r w:rsidRPr="009706AD">
        <w:rPr>
          <w:rFonts w:ascii="Times New Roman" w:hAnsi="Times New Roman"/>
          <w:b/>
          <w:i/>
          <w:sz w:val="20"/>
          <w:szCs w:val="20"/>
        </w:rPr>
        <w:t xml:space="preserve">Ponad słowami </w:t>
      </w:r>
      <w:r w:rsidRPr="009706AD">
        <w:rPr>
          <w:rFonts w:ascii="Times New Roman" w:hAnsi="Times New Roman"/>
          <w:b/>
          <w:sz w:val="20"/>
          <w:szCs w:val="20"/>
        </w:rPr>
        <w:t xml:space="preserve">klasa </w:t>
      </w:r>
      <w:r w:rsidR="004859A4">
        <w:rPr>
          <w:rFonts w:ascii="Times New Roman" w:hAnsi="Times New Roman"/>
          <w:b/>
          <w:sz w:val="20"/>
          <w:szCs w:val="20"/>
        </w:rPr>
        <w:t>4</w:t>
      </w:r>
    </w:p>
    <w:p w14:paraId="0121E17C" w14:textId="77777777" w:rsidR="00F66E25" w:rsidRDefault="00F66E25" w:rsidP="009706AD">
      <w:pPr>
        <w:spacing w:after="0"/>
        <w:rPr>
          <w:rFonts w:ascii="Times New Roman" w:hAnsi="Times New Roman"/>
          <w:sz w:val="20"/>
          <w:szCs w:val="20"/>
        </w:rPr>
      </w:pPr>
      <w:r w:rsidRPr="009706AD">
        <w:rPr>
          <w:rFonts w:ascii="Times New Roman" w:hAnsi="Times New Roman"/>
          <w:sz w:val="20"/>
          <w:szCs w:val="20"/>
        </w:rPr>
        <w:t>Prezentowane wymagania edukacyjne są zintegrowane z planem wynikowym autorstwa Magdaleny Lotterhoff, będąc</w:t>
      </w:r>
      <w:r w:rsidR="000B0908">
        <w:rPr>
          <w:rFonts w:ascii="Times New Roman" w:hAnsi="Times New Roman"/>
          <w:sz w:val="20"/>
          <w:szCs w:val="20"/>
        </w:rPr>
        <w:t>ym</w:t>
      </w:r>
      <w:r w:rsidRPr="009706AD">
        <w:rPr>
          <w:rFonts w:ascii="Times New Roman" w:hAnsi="Times New Roman"/>
          <w:sz w:val="20"/>
          <w:szCs w:val="20"/>
        </w:rPr>
        <w:t xml:space="preserve"> propozycją realizacji materiału zawartego w podręczniku </w:t>
      </w:r>
      <w:r w:rsidRPr="009706AD">
        <w:rPr>
          <w:rFonts w:ascii="Times New Roman" w:hAnsi="Times New Roman"/>
          <w:i/>
          <w:iCs/>
          <w:sz w:val="20"/>
          <w:szCs w:val="20"/>
        </w:rPr>
        <w:t>Ponad</w:t>
      </w:r>
      <w:r w:rsidRPr="009706AD">
        <w:rPr>
          <w:rFonts w:ascii="Times New Roman" w:hAnsi="Times New Roman"/>
          <w:sz w:val="20"/>
          <w:szCs w:val="20"/>
        </w:rPr>
        <w:t xml:space="preserve"> </w:t>
      </w:r>
      <w:r w:rsidRPr="009706AD">
        <w:rPr>
          <w:rFonts w:ascii="Times New Roman" w:hAnsi="Times New Roman"/>
          <w:i/>
          <w:iCs/>
          <w:sz w:val="20"/>
          <w:szCs w:val="20"/>
        </w:rPr>
        <w:t>słowami</w:t>
      </w:r>
      <w:r w:rsidRPr="009706AD">
        <w:rPr>
          <w:rFonts w:ascii="Times New Roman" w:hAnsi="Times New Roman"/>
          <w:sz w:val="20"/>
          <w:szCs w:val="20"/>
        </w:rPr>
        <w:t xml:space="preserve"> w</w:t>
      </w:r>
      <w:r w:rsidR="00461DAF" w:rsidRPr="009706AD">
        <w:rPr>
          <w:rFonts w:ascii="Times New Roman" w:hAnsi="Times New Roman"/>
          <w:sz w:val="20"/>
          <w:szCs w:val="20"/>
        </w:rPr>
        <w:t xml:space="preserve"> </w:t>
      </w:r>
      <w:r w:rsidR="004859A4">
        <w:rPr>
          <w:rFonts w:ascii="Times New Roman" w:hAnsi="Times New Roman"/>
          <w:sz w:val="20"/>
          <w:szCs w:val="20"/>
        </w:rPr>
        <w:t>klasie 4</w:t>
      </w:r>
      <w:r w:rsidRPr="009706AD">
        <w:rPr>
          <w:rFonts w:ascii="Times New Roman" w:hAnsi="Times New Roman"/>
          <w:sz w:val="20"/>
          <w:szCs w:val="20"/>
        </w:rPr>
        <w:t>. Wymagania dostosowano do sześciostopniowej skali ocen.</w:t>
      </w:r>
    </w:p>
    <w:p w14:paraId="0BD40DC5" w14:textId="77777777" w:rsidR="007D0364" w:rsidRPr="009706AD" w:rsidRDefault="007D0364" w:rsidP="009706AD">
      <w:pPr>
        <w:spacing w:after="0"/>
        <w:rPr>
          <w:rFonts w:ascii="Times New Roman" w:hAnsi="Times New Roman"/>
          <w:sz w:val="20"/>
          <w:szCs w:val="20"/>
        </w:rPr>
      </w:pPr>
    </w:p>
    <w:p w14:paraId="6120E920" w14:textId="69FBA56D" w:rsidR="00F66E25" w:rsidRPr="009706AD" w:rsidRDefault="00300E2C" w:rsidP="009706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706AD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6658B8" wp14:editId="36FED9F0">
                <wp:simplePos x="0" y="0"/>
                <wp:positionH relativeFrom="column">
                  <wp:posOffset>4445</wp:posOffset>
                </wp:positionH>
                <wp:positionV relativeFrom="paragraph">
                  <wp:posOffset>144145</wp:posOffset>
                </wp:positionV>
                <wp:extent cx="333375" cy="152400"/>
                <wp:effectExtent l="8890" t="10795" r="10160" b="8255"/>
                <wp:wrapNone/>
                <wp:docPr id="5804610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524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E5AF92" id="Rectangle 4" o:spid="_x0000_s1026" style="position:absolute;margin-left:.35pt;margin-top:11.35pt;width:26.25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" fillcolor="#d8d8d8"/>
            </w:pict>
          </mc:Fallback>
        </mc:AlternateContent>
      </w:r>
      <w:r w:rsidR="00F66E25" w:rsidRPr="009706AD">
        <w:rPr>
          <w:rFonts w:ascii="Times New Roman" w:hAnsi="Times New Roman"/>
          <w:sz w:val="20"/>
          <w:szCs w:val="20"/>
        </w:rPr>
        <w:t>* zakres rozszerzony</w:t>
      </w:r>
    </w:p>
    <w:p w14:paraId="469C5C8F" w14:textId="0505992F" w:rsidR="00F66E25" w:rsidRPr="009706AD" w:rsidRDefault="00300E2C" w:rsidP="009706AD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9706AD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668DF7" wp14:editId="411CB2D6">
                <wp:simplePos x="0" y="0"/>
                <wp:positionH relativeFrom="column">
                  <wp:posOffset>4445</wp:posOffset>
                </wp:positionH>
                <wp:positionV relativeFrom="paragraph">
                  <wp:posOffset>153670</wp:posOffset>
                </wp:positionV>
                <wp:extent cx="333375" cy="152400"/>
                <wp:effectExtent l="8890" t="13970" r="10160" b="5080"/>
                <wp:wrapNone/>
                <wp:docPr id="196082290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3375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B2854A" id="Rectangle 5" o:spid="_x0000_s1026" style="position:absolute;margin-left:.35pt;margin-top:12.1pt;width:26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"/>
            </w:pict>
          </mc:Fallback>
        </mc:AlternateContent>
      </w:r>
      <w:r w:rsidR="000745FA">
        <w:rPr>
          <w:rFonts w:ascii="Times New Roman" w:hAnsi="Times New Roman"/>
          <w:sz w:val="20"/>
          <w:szCs w:val="20"/>
        </w:rPr>
        <w:t xml:space="preserve">            </w:t>
      </w:r>
      <w:r w:rsidR="00F66E25" w:rsidRPr="009706AD">
        <w:rPr>
          <w:rFonts w:ascii="Times New Roman" w:hAnsi="Times New Roman"/>
          <w:sz w:val="20"/>
          <w:szCs w:val="20"/>
        </w:rPr>
        <w:t>materiał obligatoryjny</w:t>
      </w:r>
    </w:p>
    <w:p w14:paraId="7797B9B4" w14:textId="77777777" w:rsidR="00F66E25" w:rsidRPr="009706AD" w:rsidRDefault="000745FA" w:rsidP="009706AD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</w:t>
      </w:r>
      <w:r w:rsidR="00F66E25" w:rsidRPr="009706AD">
        <w:rPr>
          <w:rFonts w:ascii="Times New Roman" w:hAnsi="Times New Roman"/>
          <w:sz w:val="20"/>
          <w:szCs w:val="20"/>
        </w:rPr>
        <w:t>materiał fakultatywny</w:t>
      </w:r>
    </w:p>
    <w:p w14:paraId="12BC33D7" w14:textId="77777777" w:rsidR="00F66E25" w:rsidRPr="009706AD" w:rsidRDefault="00F66E25" w:rsidP="009706AD">
      <w:pPr>
        <w:spacing w:after="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8"/>
        <w:gridCol w:w="2221"/>
        <w:gridCol w:w="2577"/>
        <w:gridCol w:w="2602"/>
        <w:gridCol w:w="2202"/>
        <w:gridCol w:w="2284"/>
      </w:tblGrid>
      <w:tr w:rsidR="00942669" w:rsidRPr="009706AD" w14:paraId="59FA95BD" w14:textId="77777777" w:rsidTr="007D0364">
        <w:tc>
          <w:tcPr>
            <w:tcW w:w="2128" w:type="dxa"/>
            <w:vMerge w:val="restart"/>
            <w:vAlign w:val="center"/>
          </w:tcPr>
          <w:p w14:paraId="591D85E9" w14:textId="77777777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bCs/>
                <w:sz w:val="20"/>
                <w:szCs w:val="20"/>
              </w:rPr>
              <w:t>Numer</w:t>
            </w:r>
            <w:r w:rsidRPr="009706AD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i temat lekcji</w:t>
            </w:r>
          </w:p>
        </w:tc>
        <w:tc>
          <w:tcPr>
            <w:tcW w:w="2253" w:type="dxa"/>
            <w:vAlign w:val="center"/>
          </w:tcPr>
          <w:p w14:paraId="5CA72E6F" w14:textId="2134D85C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Wymagania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 xml:space="preserve"> na</w:t>
            </w:r>
          </w:p>
          <w:p w14:paraId="14AD3CA8" w14:textId="39009EB6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ocen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 dopuszczając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ą</w:t>
            </w:r>
          </w:p>
        </w:tc>
        <w:tc>
          <w:tcPr>
            <w:tcW w:w="2581" w:type="dxa"/>
            <w:vAlign w:val="center"/>
          </w:tcPr>
          <w:p w14:paraId="54FCB4D3" w14:textId="49A46B53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Wymagania 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na</w:t>
            </w:r>
          </w:p>
          <w:p w14:paraId="7DB1DA8A" w14:textId="256E5C38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ocen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 dostateczn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ą</w:t>
            </w:r>
          </w:p>
        </w:tc>
        <w:tc>
          <w:tcPr>
            <w:tcW w:w="2724" w:type="dxa"/>
            <w:vAlign w:val="center"/>
          </w:tcPr>
          <w:p w14:paraId="2B19E2CF" w14:textId="50B4584A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Wymagania 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na</w:t>
            </w:r>
          </w:p>
          <w:p w14:paraId="1B1EF0A6" w14:textId="11F6DEA5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ocen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 dobr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ą</w:t>
            </w:r>
          </w:p>
        </w:tc>
        <w:tc>
          <w:tcPr>
            <w:tcW w:w="2249" w:type="dxa"/>
            <w:vAlign w:val="center"/>
          </w:tcPr>
          <w:p w14:paraId="0D02D4CB" w14:textId="47CEF282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Wymagania 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na</w:t>
            </w:r>
          </w:p>
          <w:p w14:paraId="40AA23F9" w14:textId="36D46A15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ocen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 bardzo dobr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ą</w:t>
            </w:r>
          </w:p>
        </w:tc>
        <w:tc>
          <w:tcPr>
            <w:tcW w:w="2285" w:type="dxa"/>
            <w:vAlign w:val="center"/>
          </w:tcPr>
          <w:p w14:paraId="5A32D216" w14:textId="041C2D36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Wymagania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 xml:space="preserve"> na</w:t>
            </w:r>
          </w:p>
          <w:p w14:paraId="6AB26C88" w14:textId="7C41EE22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ocen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ę</w:t>
            </w: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 celując</w:t>
            </w:r>
            <w:r w:rsidR="00A20618">
              <w:rPr>
                <w:rFonts w:ascii="Times New Roman" w:hAnsi="Times New Roman"/>
                <w:b/>
                <w:sz w:val="20"/>
                <w:szCs w:val="20"/>
              </w:rPr>
              <w:t>ą</w:t>
            </w:r>
          </w:p>
        </w:tc>
      </w:tr>
      <w:tr w:rsidR="00942669" w:rsidRPr="009706AD" w14:paraId="12B45248" w14:textId="77777777" w:rsidTr="007D0364">
        <w:tc>
          <w:tcPr>
            <w:tcW w:w="2128" w:type="dxa"/>
            <w:vMerge/>
            <w:vAlign w:val="center"/>
          </w:tcPr>
          <w:p w14:paraId="7D4F68EB" w14:textId="77777777" w:rsidR="00F66E25" w:rsidRPr="009706AD" w:rsidRDefault="00F66E25" w:rsidP="00CD732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53" w:type="dxa"/>
            <w:vAlign w:val="center"/>
          </w:tcPr>
          <w:p w14:paraId="6A7909D6" w14:textId="77777777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Uczeń potrafi:</w:t>
            </w:r>
          </w:p>
        </w:tc>
        <w:tc>
          <w:tcPr>
            <w:tcW w:w="2581" w:type="dxa"/>
            <w:vAlign w:val="center"/>
          </w:tcPr>
          <w:p w14:paraId="407B4A5B" w14:textId="77777777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Uczeń potrafi to, co na ocenę dopuszczającą, oraz:</w:t>
            </w:r>
          </w:p>
        </w:tc>
        <w:tc>
          <w:tcPr>
            <w:tcW w:w="2724" w:type="dxa"/>
            <w:vAlign w:val="center"/>
          </w:tcPr>
          <w:p w14:paraId="54E06950" w14:textId="77777777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Uczeń potrafi to, co na ocenę dostateczną, oraz:</w:t>
            </w:r>
          </w:p>
        </w:tc>
        <w:tc>
          <w:tcPr>
            <w:tcW w:w="2249" w:type="dxa"/>
            <w:vAlign w:val="center"/>
          </w:tcPr>
          <w:p w14:paraId="4034FD40" w14:textId="77777777" w:rsidR="00F66E25" w:rsidRPr="009706AD" w:rsidRDefault="00F66E2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>Uczeń potrafi to, co na ocenę dobrą, oraz:</w:t>
            </w:r>
          </w:p>
        </w:tc>
        <w:tc>
          <w:tcPr>
            <w:tcW w:w="2285" w:type="dxa"/>
            <w:vAlign w:val="center"/>
          </w:tcPr>
          <w:p w14:paraId="4BE45C43" w14:textId="77777777" w:rsidR="00F66E25" w:rsidRPr="009706AD" w:rsidRDefault="000B0908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Uczeń</w:t>
            </w:r>
            <w:r w:rsidR="00F66E25"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 potrafi to, co na ocenę bardzo dobrą, oraz:</w:t>
            </w:r>
          </w:p>
        </w:tc>
      </w:tr>
      <w:tr w:rsidR="00656CE7" w:rsidRPr="009706AD" w14:paraId="6C9F0BED" w14:textId="77777777" w:rsidTr="007D0364">
        <w:tc>
          <w:tcPr>
            <w:tcW w:w="14220" w:type="dxa"/>
            <w:gridSpan w:val="6"/>
            <w:vAlign w:val="center"/>
          </w:tcPr>
          <w:p w14:paraId="2AC542C3" w14:textId="77777777" w:rsidR="00656CE7" w:rsidRPr="009706AD" w:rsidRDefault="004859A4" w:rsidP="00CD732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WSPÓŁCZESNOŚĆ</w:t>
            </w:r>
            <w:r w:rsidR="00656CE7" w:rsidRPr="009706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– O EPOCE</w:t>
            </w:r>
          </w:p>
        </w:tc>
      </w:tr>
      <w:tr w:rsidR="004859A4" w:rsidRPr="009706AD" w14:paraId="3091B33E" w14:textId="77777777" w:rsidTr="007D0364">
        <w:tc>
          <w:tcPr>
            <w:tcW w:w="2128" w:type="dxa"/>
            <w:shd w:val="clear" w:color="auto" w:fill="D9D9D9"/>
          </w:tcPr>
          <w:p w14:paraId="2C99822D" w14:textId="77777777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Współczesna rzeczywistość</w:t>
            </w:r>
          </w:p>
        </w:tc>
        <w:tc>
          <w:tcPr>
            <w:tcW w:w="2253" w:type="dxa"/>
            <w:shd w:val="clear" w:color="auto" w:fill="D9D9D9"/>
          </w:tcPr>
          <w:p w14:paraId="1823D496" w14:textId="77777777" w:rsidR="00762D68" w:rsidRDefault="00762D68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początek epoki </w:t>
            </w:r>
          </w:p>
          <w:p w14:paraId="319F48F9" w14:textId="77777777" w:rsidR="004859A4" w:rsidRPr="009706AD" w:rsidRDefault="00762D68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wydarzenia historyczne oraz inne czynniki, które ukształtowały epokę</w:t>
            </w:r>
          </w:p>
        </w:tc>
        <w:tc>
          <w:tcPr>
            <w:tcW w:w="2581" w:type="dxa"/>
            <w:shd w:val="clear" w:color="auto" w:fill="D9D9D9"/>
          </w:tcPr>
          <w:p w14:paraId="46BF4110" w14:textId="77777777" w:rsidR="004859A4" w:rsidRPr="009706AD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najważniejsze wydarzenia w powojennej historii Polski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wpływ na kulturę</w:t>
            </w:r>
          </w:p>
        </w:tc>
        <w:tc>
          <w:tcPr>
            <w:tcW w:w="2724" w:type="dxa"/>
            <w:shd w:val="clear" w:color="auto" w:fill="D9D9D9"/>
          </w:tcPr>
          <w:p w14:paraId="322FDD07" w14:textId="77777777" w:rsidR="00AA3115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zjawisko globalizacji </w:t>
            </w:r>
          </w:p>
          <w:p w14:paraId="713F23B1" w14:textId="77777777" w:rsidR="004859A4" w:rsidRPr="009706AD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rewolucji informatycznej i jej znaczenia we współczesnym świecie </w:t>
            </w:r>
          </w:p>
        </w:tc>
        <w:tc>
          <w:tcPr>
            <w:tcW w:w="2249" w:type="dxa"/>
            <w:shd w:val="clear" w:color="auto" w:fill="D9D9D9"/>
          </w:tcPr>
          <w:p w14:paraId="1E492873" w14:textId="77777777" w:rsidR="00AA3115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funkcjonowania demokracji i przestrzegania praw człowieka we współczesnym świecie</w:t>
            </w:r>
          </w:p>
          <w:p w14:paraId="77A19406" w14:textId="0D196AF0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1A90657A" w14:textId="6465DFD9" w:rsidR="004859A4" w:rsidRPr="009706AD" w:rsidRDefault="00B10DC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wypowiedzieć się na temat zjawiska wielokulturowości we współczesnym świecie</w:t>
            </w:r>
          </w:p>
        </w:tc>
      </w:tr>
      <w:tr w:rsidR="004859A4" w:rsidRPr="009706AD" w14:paraId="72400AFB" w14:textId="77777777" w:rsidTr="007D0364">
        <w:tc>
          <w:tcPr>
            <w:tcW w:w="2128" w:type="dxa"/>
          </w:tcPr>
          <w:p w14:paraId="609614A8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3. </w:t>
            </w:r>
            <w:r>
              <w:rPr>
                <w:rFonts w:ascii="Times New Roman" w:hAnsi="Times New Roman"/>
                <w:sz w:val="20"/>
                <w:szCs w:val="20"/>
              </w:rPr>
              <w:t>Filozofia współczesna</w:t>
            </w:r>
          </w:p>
        </w:tc>
        <w:tc>
          <w:tcPr>
            <w:tcW w:w="2253" w:type="dxa"/>
          </w:tcPr>
          <w:p w14:paraId="78A367A4" w14:textId="77777777" w:rsidR="004859A4" w:rsidRPr="009706AD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najważniejsze kierunki filozoficzne współczesności</w:t>
            </w:r>
          </w:p>
        </w:tc>
        <w:tc>
          <w:tcPr>
            <w:tcW w:w="2581" w:type="dxa"/>
          </w:tcPr>
          <w:p w14:paraId="2FCBED06" w14:textId="77777777" w:rsidR="00AA3115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45389">
              <w:rPr>
                <w:rFonts w:ascii="Times New Roman" w:hAnsi="Times New Roman"/>
                <w:sz w:val="20"/>
                <w:szCs w:val="20"/>
              </w:rPr>
              <w:t xml:space="preserve">zreferować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założenia współczesnych nurtów filozoficznych </w:t>
            </w:r>
          </w:p>
          <w:p w14:paraId="3D50CF21" w14:textId="77777777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</w:tcPr>
          <w:p w14:paraId="6026F78F" w14:textId="77777777" w:rsidR="004859A4" w:rsidRPr="009706AD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relacje pomiędzy filozofią a rzeczywistością współczesną</w:t>
            </w:r>
            <w:r w:rsidR="004859A4" w:rsidRPr="009706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49" w:type="dxa"/>
          </w:tcPr>
          <w:p w14:paraId="1A1305EF" w14:textId="372CEB27" w:rsidR="004859A4" w:rsidRPr="009706AD" w:rsidRDefault="001753E4" w:rsidP="001753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porównać współczesne nurty filozoficzne</w:t>
            </w:r>
          </w:p>
        </w:tc>
        <w:tc>
          <w:tcPr>
            <w:tcW w:w="2285" w:type="dxa"/>
          </w:tcPr>
          <w:p w14:paraId="36AB07BE" w14:textId="77777777" w:rsidR="001753E4" w:rsidRPr="0034464C" w:rsidRDefault="001753E4" w:rsidP="001753E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podjąć dyskusję na temat współczesnych nurtów filozoficznych </w:t>
            </w:r>
          </w:p>
          <w:p w14:paraId="66D77212" w14:textId="4B34764B" w:rsidR="004859A4" w:rsidRPr="006A6B63" w:rsidRDefault="004859A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4859A4" w:rsidRPr="009706AD" w14:paraId="248E5077" w14:textId="77777777" w:rsidTr="007D0364">
        <w:tc>
          <w:tcPr>
            <w:tcW w:w="2128" w:type="dxa"/>
            <w:shd w:val="clear" w:color="auto" w:fill="FFFFFF"/>
          </w:tcPr>
          <w:p w14:paraId="1DF23559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4. i 5. </w:t>
            </w:r>
            <w:r>
              <w:rPr>
                <w:rFonts w:ascii="Times New Roman" w:hAnsi="Times New Roman"/>
                <w:sz w:val="20"/>
                <w:szCs w:val="20"/>
              </w:rPr>
              <w:t>Sztuka współczesna</w:t>
            </w:r>
          </w:p>
        </w:tc>
        <w:tc>
          <w:tcPr>
            <w:tcW w:w="2253" w:type="dxa"/>
            <w:shd w:val="clear" w:color="auto" w:fill="FFFFFF"/>
          </w:tcPr>
          <w:p w14:paraId="6FF55C0A" w14:textId="77777777" w:rsidR="00AA3115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dominujących w epoce stylów sztuki</w:t>
            </w:r>
          </w:p>
          <w:p w14:paraId="32D8DB21" w14:textId="77777777" w:rsidR="004859A4" w:rsidRPr="009706AD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nowe formy artystyczne</w:t>
            </w:r>
          </w:p>
        </w:tc>
        <w:tc>
          <w:tcPr>
            <w:tcW w:w="2581" w:type="dxa"/>
            <w:shd w:val="clear" w:color="auto" w:fill="FFFFFF"/>
          </w:tcPr>
          <w:p w14:paraId="445B3F41" w14:textId="77777777" w:rsidR="00AA3115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 przykładach dominujące style sztuki współczesnej </w:t>
            </w:r>
          </w:p>
          <w:p w14:paraId="7B967847" w14:textId="77777777" w:rsidR="00AA3115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nazwiska najważniejszych twórców epoki i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dzieła</w:t>
            </w:r>
          </w:p>
          <w:p w14:paraId="56912990" w14:textId="77777777" w:rsidR="004859A4" w:rsidRPr="009706AD" w:rsidRDefault="00124E4D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najważniejsze tendencje w historii kina powojennego </w:t>
            </w:r>
          </w:p>
        </w:tc>
        <w:tc>
          <w:tcPr>
            <w:tcW w:w="2724" w:type="dxa"/>
            <w:shd w:val="clear" w:color="auto" w:fill="FFFFFF"/>
          </w:tcPr>
          <w:p w14:paraId="19F45733" w14:textId="77777777" w:rsidR="00AA3115" w:rsidRDefault="00AA311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najważniejsze tendencje we współczesnej muzyce rozrywkowej i </w:t>
            </w:r>
            <w:r w:rsidR="00103B09">
              <w:rPr>
                <w:rFonts w:ascii="Times New Roman" w:hAnsi="Times New Roman"/>
                <w:sz w:val="20"/>
                <w:szCs w:val="20"/>
              </w:rPr>
              <w:t xml:space="preserve">je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DC209DB" w14:textId="50D62DB4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FFFFFF"/>
          </w:tcPr>
          <w:p w14:paraId="2800F798" w14:textId="43A4361F" w:rsidR="004859A4" w:rsidRPr="009706AD" w:rsidRDefault="00FC16E7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dominujące tendencje w teatrze współczesnym</w:t>
            </w:r>
          </w:p>
        </w:tc>
        <w:tc>
          <w:tcPr>
            <w:tcW w:w="2285" w:type="dxa"/>
            <w:shd w:val="clear" w:color="auto" w:fill="FFFFFF"/>
          </w:tcPr>
          <w:p w14:paraId="48273E50" w14:textId="7E73024C" w:rsidR="004859A4" w:rsidRPr="009706AD" w:rsidRDefault="00FC16E7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przeanalizować wybrane dzieło sztuki na podstawie podanych kryteriów</w:t>
            </w:r>
          </w:p>
        </w:tc>
      </w:tr>
      <w:tr w:rsidR="000A77F5" w:rsidRPr="009706AD" w14:paraId="75E25F64" w14:textId="77777777" w:rsidTr="007D0364">
        <w:tc>
          <w:tcPr>
            <w:tcW w:w="14220" w:type="dxa"/>
            <w:gridSpan w:val="6"/>
            <w:vAlign w:val="center"/>
          </w:tcPr>
          <w:p w14:paraId="02B1B110" w14:textId="77777777" w:rsidR="000A77F5" w:rsidRPr="009706AD" w:rsidRDefault="00124E4D" w:rsidP="00CD7324">
            <w:pPr>
              <w:snapToGrid w:val="0"/>
              <w:spacing w:after="0" w:line="240" w:lineRule="auto"/>
              <w:ind w:right="41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WSPÓŁCZESNOŚĆ</w:t>
            </w:r>
            <w:r w:rsidRPr="0034464C">
              <w:rPr>
                <w:rFonts w:ascii="Times New Roman" w:hAnsi="Times New Roman"/>
                <w:b/>
                <w:sz w:val="20"/>
                <w:szCs w:val="20"/>
              </w:rPr>
              <w:t xml:space="preserve"> – TEKSTY Z EPOKI</w:t>
            </w:r>
          </w:p>
        </w:tc>
      </w:tr>
      <w:tr w:rsidR="004859A4" w:rsidRPr="009706AD" w14:paraId="0379C1BD" w14:textId="77777777" w:rsidTr="007D0364">
        <w:tc>
          <w:tcPr>
            <w:tcW w:w="2128" w:type="dxa"/>
            <w:shd w:val="clear" w:color="auto" w:fill="D9D9D9"/>
          </w:tcPr>
          <w:p w14:paraId="08728275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6</w:t>
            </w:r>
            <w:r w:rsidRPr="0034464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34464C">
              <w:rPr>
                <w:rFonts w:ascii="Times New Roman" w:hAnsi="Times New Roman"/>
                <w:bCs/>
                <w:sz w:val="20"/>
                <w:szCs w:val="20"/>
              </w:rPr>
              <w:t xml:space="preserve">Wprowadzenie do literatury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współczesnej</w:t>
            </w:r>
          </w:p>
        </w:tc>
        <w:tc>
          <w:tcPr>
            <w:tcW w:w="2253" w:type="dxa"/>
            <w:shd w:val="clear" w:color="auto" w:fill="D9D9D9"/>
          </w:tcPr>
          <w:p w14:paraId="2C03881D" w14:textId="77777777" w:rsidR="004859A4" w:rsidRPr="009706AD" w:rsidRDefault="00124E4D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tendencje we współczesnej literaturze światowej </w:t>
            </w:r>
          </w:p>
        </w:tc>
        <w:tc>
          <w:tcPr>
            <w:tcW w:w="2581" w:type="dxa"/>
            <w:shd w:val="clear" w:color="auto" w:fill="D9D9D9"/>
          </w:tcPr>
          <w:p w14:paraId="1E899090" w14:textId="77777777" w:rsidR="004859A4" w:rsidRPr="009706AD" w:rsidRDefault="00124E4D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najważniejszych twórców literatury światowej </w:t>
            </w:r>
          </w:p>
        </w:tc>
        <w:tc>
          <w:tcPr>
            <w:tcW w:w="2724" w:type="dxa"/>
            <w:shd w:val="clear" w:color="auto" w:fill="D9D9D9"/>
          </w:tcPr>
          <w:p w14:paraId="1E7B977E" w14:textId="77777777" w:rsidR="004859A4" w:rsidRPr="009706AD" w:rsidRDefault="00124E4D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najważniejsze tendencje w literaturze polskiej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związek z wydarzeniami historycznymi </w:t>
            </w:r>
          </w:p>
        </w:tc>
        <w:tc>
          <w:tcPr>
            <w:tcW w:w="2249" w:type="dxa"/>
            <w:shd w:val="clear" w:color="auto" w:fill="D9D9D9"/>
          </w:tcPr>
          <w:p w14:paraId="066F7293" w14:textId="77777777" w:rsidR="004859A4" w:rsidRPr="009706AD" w:rsidRDefault="00124E4D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tematy dominujące w literaturze polskiej </w:t>
            </w:r>
          </w:p>
        </w:tc>
        <w:tc>
          <w:tcPr>
            <w:tcW w:w="2285" w:type="dxa"/>
            <w:shd w:val="clear" w:color="auto" w:fill="D9D9D9"/>
          </w:tcPr>
          <w:p w14:paraId="7C8B34E9" w14:textId="77777777" w:rsidR="004859A4" w:rsidRPr="00317697" w:rsidRDefault="00124E4D" w:rsidP="00CD732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bCs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wybrany trend literatury światowej</w:t>
            </w:r>
          </w:p>
        </w:tc>
      </w:tr>
      <w:tr w:rsidR="004859A4" w:rsidRPr="009706AD" w14:paraId="27A22FAF" w14:textId="77777777" w:rsidTr="00EA09D3">
        <w:tc>
          <w:tcPr>
            <w:tcW w:w="2128" w:type="dxa"/>
          </w:tcPr>
          <w:p w14:paraId="710A2322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7. </w:t>
            </w:r>
            <w:r>
              <w:rPr>
                <w:rFonts w:ascii="Times New Roman" w:hAnsi="Times New Roman"/>
                <w:sz w:val="20"/>
                <w:szCs w:val="20"/>
              </w:rPr>
              <w:t>Poeta zanurzony w tradycji – liryka Stanisława Balińskiego</w:t>
            </w:r>
            <w:r w:rsidR="00EA09D3" w:rsidRPr="00EA09D3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2CF2C763" w14:textId="77777777" w:rsidR="00EA09D3" w:rsidRDefault="00EA09D3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D7FA80" w14:textId="77777777" w:rsidR="00EA09D3" w:rsidRPr="009706AD" w:rsidRDefault="00EA09D3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10B20307" w14:textId="77777777" w:rsidR="004859A4" w:rsidRPr="009706A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wierszy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Romans wieczorny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Monument</w:t>
            </w:r>
          </w:p>
        </w:tc>
        <w:tc>
          <w:tcPr>
            <w:tcW w:w="2581" w:type="dxa"/>
          </w:tcPr>
          <w:p w14:paraId="182AE735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podmiotu lirycznego w obu wierszach </w:t>
            </w:r>
          </w:p>
          <w:p w14:paraId="40F4908E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ukazania motywu natury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Romans wieczorny</w:t>
            </w:r>
          </w:p>
          <w:p w14:paraId="015A6930" w14:textId="77777777" w:rsidR="004859A4" w:rsidRPr="009706A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wskazać konteksty </w:t>
            </w:r>
            <w:r w:rsidR="003040E9">
              <w:rPr>
                <w:rFonts w:ascii="Times New Roman" w:hAnsi="Times New Roman"/>
                <w:sz w:val="20"/>
                <w:szCs w:val="20"/>
              </w:rPr>
              <w:t>historycznoliterackie</w:t>
            </w:r>
          </w:p>
        </w:tc>
        <w:tc>
          <w:tcPr>
            <w:tcW w:w="2724" w:type="dxa"/>
          </w:tcPr>
          <w:p w14:paraId="04820280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aluzje i nawiązania do epok i konwencji </w:t>
            </w:r>
            <w:r w:rsidR="00F73530">
              <w:rPr>
                <w:rFonts w:ascii="Times New Roman" w:hAnsi="Times New Roman"/>
                <w:sz w:val="20"/>
                <w:szCs w:val="20"/>
              </w:rPr>
              <w:t>literackich</w:t>
            </w:r>
          </w:p>
          <w:p w14:paraId="0AA6947D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wiersz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Romans wieczorny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ze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Świtezianką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Adama Mickiewicza </w:t>
            </w:r>
          </w:p>
          <w:p w14:paraId="339B2FEC" w14:textId="77777777" w:rsidR="004859A4" w:rsidRPr="009706AD" w:rsidRDefault="00124E4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73530">
              <w:rPr>
                <w:rFonts w:ascii="Times New Roman" w:hAnsi="Times New Roman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rekonstru</w:t>
            </w:r>
            <w:r w:rsidR="00140F4B">
              <w:rPr>
                <w:rFonts w:ascii="Times New Roman" w:hAnsi="Times New Roman"/>
                <w:sz w:val="20"/>
                <w:szCs w:val="20"/>
              </w:rPr>
              <w:t>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program poetycki artysty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Monument</w:t>
            </w:r>
          </w:p>
        </w:tc>
        <w:tc>
          <w:tcPr>
            <w:tcW w:w="2249" w:type="dxa"/>
          </w:tcPr>
          <w:p w14:paraId="638A4742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motywów pojawiających się w wierszach</w:t>
            </w:r>
          </w:p>
          <w:p w14:paraId="4ADC88D1" w14:textId="291628A2" w:rsidR="004859A4" w:rsidRPr="009706AD" w:rsidRDefault="004859A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16ED45F9" w14:textId="211FB86D" w:rsidR="004859A4" w:rsidRPr="009706AD" w:rsidRDefault="004C322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wykorzystanie toposu natury w różnych tekstach literackich na przestrzeni epok</w:t>
            </w:r>
          </w:p>
        </w:tc>
      </w:tr>
      <w:tr w:rsidR="004859A4" w:rsidRPr="009706AD" w14:paraId="0E4E749F" w14:textId="77777777" w:rsidTr="00EA09D3">
        <w:tc>
          <w:tcPr>
            <w:tcW w:w="2128" w:type="dxa"/>
          </w:tcPr>
          <w:p w14:paraId="140C1854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8. </w:t>
            </w:r>
            <w:r>
              <w:rPr>
                <w:rFonts w:ascii="Times New Roman" w:hAnsi="Times New Roman"/>
                <w:sz w:val="20"/>
                <w:szCs w:val="20"/>
              </w:rPr>
              <w:t>Nostalgia w powojennej twórczości Kazimierza Wierzyńskiego</w:t>
            </w:r>
            <w:r w:rsidR="00EA09D3" w:rsidRPr="00EA09D3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2F0E1A7F" w14:textId="77777777" w:rsidR="00EA09D3" w:rsidRDefault="00EA09D3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1B34A8" w14:textId="77777777" w:rsidR="00EA09D3" w:rsidRPr="009706AD" w:rsidRDefault="00EA09D3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6DBFE58C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wierszy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Zapach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Kufer</w:t>
            </w:r>
          </w:p>
          <w:p w14:paraId="75D627DD" w14:textId="77777777" w:rsidR="004859A4" w:rsidRPr="009706A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wierszy</w:t>
            </w:r>
          </w:p>
        </w:tc>
        <w:tc>
          <w:tcPr>
            <w:tcW w:w="2581" w:type="dxa"/>
          </w:tcPr>
          <w:p w14:paraId="33C43ACD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w wierszach</w:t>
            </w:r>
          </w:p>
          <w:p w14:paraId="0A10AB82" w14:textId="77777777" w:rsidR="004859A4" w:rsidRPr="009706AD" w:rsidRDefault="00973ADF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3040E9">
              <w:rPr>
                <w:rFonts w:ascii="Times New Roman" w:hAnsi="Times New Roman"/>
                <w:sz w:val="20"/>
                <w:szCs w:val="20"/>
              </w:rPr>
              <w:t xml:space="preserve"> historycznoliterackie</w:t>
            </w:r>
          </w:p>
        </w:tc>
        <w:tc>
          <w:tcPr>
            <w:tcW w:w="2724" w:type="dxa"/>
          </w:tcPr>
          <w:p w14:paraId="3C905652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5159B">
              <w:rPr>
                <w:rFonts w:ascii="Times New Roman" w:hAnsi="Times New Roman"/>
                <w:sz w:val="20"/>
                <w:szCs w:val="20"/>
              </w:rPr>
              <w:t xml:space="preserve">obecne w wierszach </w:t>
            </w:r>
            <w:r>
              <w:rPr>
                <w:rFonts w:ascii="Times New Roman" w:hAnsi="Times New Roman"/>
                <w:sz w:val="20"/>
                <w:szCs w:val="20"/>
              </w:rPr>
              <w:t>elementy poezji romantycznej</w:t>
            </w:r>
          </w:p>
          <w:p w14:paraId="084C5532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odnieść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wymowę wiersza do doświadczeń </w:t>
            </w:r>
            <w:r w:rsidR="00D5159B">
              <w:rPr>
                <w:rFonts w:ascii="Times New Roman" w:hAnsi="Times New Roman"/>
                <w:sz w:val="20"/>
                <w:szCs w:val="20"/>
              </w:rPr>
              <w:t>współczesnych emigrantów</w:t>
            </w:r>
          </w:p>
        </w:tc>
        <w:tc>
          <w:tcPr>
            <w:tcW w:w="2249" w:type="dxa"/>
          </w:tcPr>
          <w:p w14:paraId="736D04A0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metaforykę utworów </w:t>
            </w:r>
          </w:p>
          <w:p w14:paraId="3857676F" w14:textId="77777777" w:rsidR="00124E4D" w:rsidRDefault="00124E4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symboliczne znaczenie strych</w:t>
            </w:r>
            <w:r w:rsidR="00D5159B">
              <w:rPr>
                <w:rFonts w:ascii="Times New Roman" w:hAnsi="Times New Roman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kufra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Kufer</w:t>
            </w:r>
          </w:p>
          <w:p w14:paraId="0C27EA2A" w14:textId="6459906F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4318179B" w14:textId="13E1DB48" w:rsidR="004859A4" w:rsidRPr="00D61349" w:rsidRDefault="004C3229" w:rsidP="00CD7324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wykorzystanie toposu tułacza w różnych tekstach literackich na przestrzeni epok</w:t>
            </w:r>
          </w:p>
        </w:tc>
      </w:tr>
      <w:tr w:rsidR="004859A4" w:rsidRPr="009706AD" w14:paraId="0564D91E" w14:textId="77777777" w:rsidTr="003B1ADA">
        <w:tc>
          <w:tcPr>
            <w:tcW w:w="2128" w:type="dxa"/>
            <w:shd w:val="clear" w:color="auto" w:fill="D9D9D9"/>
          </w:tcPr>
          <w:p w14:paraId="72DCAD08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9. </w:t>
            </w:r>
            <w:r>
              <w:rPr>
                <w:rFonts w:ascii="Times New Roman" w:hAnsi="Times New Roman"/>
                <w:sz w:val="20"/>
                <w:szCs w:val="20"/>
              </w:rPr>
              <w:t>Powieść</w:t>
            </w:r>
            <w:r w:rsidR="00E07D83">
              <w:rPr>
                <w:rFonts w:ascii="Times New Roman" w:hAnsi="Times New Roman"/>
                <w:sz w:val="20"/>
                <w:szCs w:val="20"/>
              </w:rPr>
              <w:noBreakHyphen/>
            </w:r>
            <w:r>
              <w:rPr>
                <w:rFonts w:ascii="Times New Roman" w:hAnsi="Times New Roman"/>
                <w:sz w:val="20"/>
                <w:szCs w:val="20"/>
              </w:rPr>
              <w:t xml:space="preserve">świadectwo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Droga donikąd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Józefa Mackiewicza</w:t>
            </w:r>
            <w:r w:rsidR="00D763F3">
              <w:rPr>
                <w:rFonts w:ascii="Times New Roman" w:hAnsi="Times New Roman"/>
                <w:sz w:val="20"/>
                <w:szCs w:val="20"/>
              </w:rPr>
              <w:t xml:space="preserve"> (lektura obowiązkowa)</w:t>
            </w:r>
          </w:p>
        </w:tc>
        <w:tc>
          <w:tcPr>
            <w:tcW w:w="2253" w:type="dxa"/>
            <w:shd w:val="clear" w:color="auto" w:fill="D9D9D9"/>
          </w:tcPr>
          <w:p w14:paraId="16E711BB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poznanych fragmentów </w:t>
            </w:r>
          </w:p>
        </w:tc>
        <w:tc>
          <w:tcPr>
            <w:tcW w:w="2581" w:type="dxa"/>
            <w:shd w:val="clear" w:color="auto" w:fill="D9D9D9"/>
          </w:tcPr>
          <w:p w14:paraId="399FF64B" w14:textId="77777777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realia historyczne opisane w powieści </w:t>
            </w:r>
          </w:p>
          <w:p w14:paraId="48B88066" w14:textId="77777777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reportażu w powieści </w:t>
            </w:r>
          </w:p>
          <w:p w14:paraId="6922AB22" w14:textId="77777777" w:rsidR="004859A4" w:rsidRPr="009706AD" w:rsidRDefault="00973ADF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9772B1">
              <w:rPr>
                <w:rFonts w:ascii="Times New Roman" w:hAnsi="Times New Roman"/>
                <w:sz w:val="20"/>
                <w:szCs w:val="20"/>
              </w:rPr>
              <w:t xml:space="preserve"> historyczne</w:t>
            </w:r>
          </w:p>
        </w:tc>
        <w:tc>
          <w:tcPr>
            <w:tcW w:w="2724" w:type="dxa"/>
            <w:shd w:val="clear" w:color="auto" w:fill="D9D9D9"/>
          </w:tcPr>
          <w:p w14:paraId="720C2EA2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wskazać i omówić fragmenty opisujące życie bohaterów w przestrzeni zsowietyzowanej </w:t>
            </w:r>
          </w:p>
        </w:tc>
        <w:tc>
          <w:tcPr>
            <w:tcW w:w="2249" w:type="dxa"/>
            <w:shd w:val="clear" w:color="auto" w:fill="D9D9D9"/>
          </w:tcPr>
          <w:p w14:paraId="586603A5" w14:textId="77777777" w:rsidR="004859A4" w:rsidRPr="009706AD" w:rsidRDefault="00973ADF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1CEF">
              <w:rPr>
                <w:rFonts w:ascii="Times New Roman" w:hAnsi="Times New Roman"/>
                <w:sz w:val="20"/>
                <w:szCs w:val="20"/>
              </w:rPr>
              <w:t xml:space="preserve">warstwę </w:t>
            </w:r>
            <w:r>
              <w:rPr>
                <w:rFonts w:ascii="Times New Roman" w:hAnsi="Times New Roman"/>
                <w:sz w:val="20"/>
                <w:szCs w:val="20"/>
              </w:rPr>
              <w:t>symboliczną utworu</w:t>
            </w:r>
          </w:p>
        </w:tc>
        <w:tc>
          <w:tcPr>
            <w:tcW w:w="2285" w:type="dxa"/>
            <w:shd w:val="clear" w:color="auto" w:fill="D9D9D9"/>
          </w:tcPr>
          <w:p w14:paraId="5CA6C873" w14:textId="0C0E79B1" w:rsidR="004859A4" w:rsidRPr="009706AD" w:rsidRDefault="002A61EB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• omówić kontekst historyczny</w:t>
            </w:r>
          </w:p>
        </w:tc>
      </w:tr>
      <w:tr w:rsidR="004859A4" w:rsidRPr="009706AD" w14:paraId="6D5EA3E5" w14:textId="77777777" w:rsidTr="003B1ADA">
        <w:tc>
          <w:tcPr>
            <w:tcW w:w="2128" w:type="dxa"/>
            <w:shd w:val="clear" w:color="auto" w:fill="D9D9D9"/>
          </w:tcPr>
          <w:p w14:paraId="08EA189D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3368CF">
              <w:rPr>
                <w:rFonts w:ascii="Times New Roman" w:hAnsi="Times New Roman"/>
                <w:i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Bohaterowie i ich wybory –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Droga donikąd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Józefa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lastRenderedPageBreak/>
              <w:t xml:space="preserve">Mackiewicza </w:t>
            </w:r>
            <w:r w:rsidR="00D763F3">
              <w:rPr>
                <w:rFonts w:ascii="Times New Roman" w:hAnsi="Times New Roman"/>
                <w:iCs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9D9D9"/>
          </w:tcPr>
          <w:p w14:paraId="17BEE1CE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działania bohaterów</w:t>
            </w:r>
          </w:p>
        </w:tc>
        <w:tc>
          <w:tcPr>
            <w:tcW w:w="2581" w:type="dxa"/>
            <w:shd w:val="clear" w:color="auto" w:fill="D9D9D9"/>
          </w:tcPr>
          <w:p w14:paraId="10E95A1B" w14:textId="77777777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bohaterów </w:t>
            </w:r>
          </w:p>
          <w:p w14:paraId="63326F1C" w14:textId="77777777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spojrzenia bohaterów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na nową polityczną rzeczywistość</w:t>
            </w:r>
          </w:p>
          <w:p w14:paraId="20DD72F2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9772B1">
              <w:rPr>
                <w:rFonts w:ascii="Times New Roman" w:hAnsi="Times New Roman"/>
                <w:sz w:val="20"/>
                <w:szCs w:val="20"/>
              </w:rPr>
              <w:t xml:space="preserve"> społeczne, historyczne</w:t>
            </w:r>
          </w:p>
        </w:tc>
        <w:tc>
          <w:tcPr>
            <w:tcW w:w="2724" w:type="dxa"/>
            <w:shd w:val="clear" w:color="auto" w:fill="D9D9D9"/>
          </w:tcPr>
          <w:p w14:paraId="6A8F655C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3040E9">
              <w:rPr>
                <w:rFonts w:ascii="Times New Roman" w:hAnsi="Times New Roman"/>
                <w:sz w:val="20"/>
                <w:szCs w:val="20"/>
              </w:rPr>
              <w:t xml:space="preserve">zrekonstruować światopogląd bohaterów na podstawie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ich </w:t>
            </w:r>
            <w:r w:rsidR="003040E9">
              <w:rPr>
                <w:rFonts w:ascii="Times New Roman" w:hAnsi="Times New Roman"/>
                <w:sz w:val="20"/>
                <w:szCs w:val="20"/>
              </w:rPr>
              <w:t>słów i zachowań</w:t>
            </w:r>
            <w:r w:rsidR="003040E9" w:rsidDel="003040E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49" w:type="dxa"/>
            <w:shd w:val="clear" w:color="auto" w:fill="D9D9D9"/>
          </w:tcPr>
          <w:p w14:paraId="1A306426" w14:textId="77777777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 powieści </w:t>
            </w:r>
          </w:p>
          <w:p w14:paraId="4D7EC498" w14:textId="26FB1BE3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1348DD4E" w14:textId="11E589A0" w:rsidR="004859A4" w:rsidRPr="009706AD" w:rsidRDefault="0067708B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zaprezentować uniwersalną wymowę powieści</w:t>
            </w:r>
          </w:p>
        </w:tc>
      </w:tr>
      <w:tr w:rsidR="004859A4" w:rsidRPr="009706AD" w14:paraId="41802237" w14:textId="77777777" w:rsidTr="007D0364">
        <w:tc>
          <w:tcPr>
            <w:tcW w:w="2128" w:type="dxa"/>
            <w:shd w:val="clear" w:color="auto" w:fill="D9D9D9"/>
          </w:tcPr>
          <w:p w14:paraId="62C2689F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11. i 12.</w:t>
            </w:r>
            <w:r w:rsidR="003368C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Dżuma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Alberta Camus</w:t>
            </w:r>
            <w:r w:rsidR="008C1072">
              <w:rPr>
                <w:rFonts w:ascii="Times New Roman" w:hAnsi="Times New Roman"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– różne poziomy odbioru powieści </w:t>
            </w:r>
          </w:p>
          <w:p w14:paraId="57349345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9D9D9"/>
          </w:tcPr>
          <w:p w14:paraId="1702B368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powieści</w:t>
            </w:r>
          </w:p>
        </w:tc>
        <w:tc>
          <w:tcPr>
            <w:tcW w:w="2581" w:type="dxa"/>
            <w:shd w:val="clear" w:color="auto" w:fill="D9D9D9"/>
          </w:tcPr>
          <w:p w14:paraId="5DA9617D" w14:textId="77777777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powieści pozwalające traktować ją jako parabolę</w:t>
            </w:r>
          </w:p>
          <w:p w14:paraId="460DE7E7" w14:textId="77777777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metaforyczne odczytania powieści </w:t>
            </w:r>
          </w:p>
          <w:p w14:paraId="1E866D8D" w14:textId="215B4D42" w:rsidR="004859A4" w:rsidRPr="009706AD" w:rsidRDefault="004859A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D9D9D9"/>
          </w:tcPr>
          <w:p w14:paraId="26256B87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uzasadnić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w oparciu o tekst, możliwość odczytania utworu jako opowieści o chorobie, wojnie, systemie totalitarnym, ogólnym problemie zła w świecie </w:t>
            </w:r>
          </w:p>
        </w:tc>
        <w:tc>
          <w:tcPr>
            <w:tcW w:w="2249" w:type="dxa"/>
            <w:shd w:val="clear" w:color="auto" w:fill="D9D9D9"/>
          </w:tcPr>
          <w:p w14:paraId="049AE174" w14:textId="77777777" w:rsidR="004859A4" w:rsidRPr="009706AD" w:rsidRDefault="00973ADF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utworu </w:t>
            </w:r>
          </w:p>
        </w:tc>
        <w:tc>
          <w:tcPr>
            <w:tcW w:w="2285" w:type="dxa"/>
            <w:shd w:val="clear" w:color="auto" w:fill="D9D9D9"/>
          </w:tcPr>
          <w:p w14:paraId="44C7D696" w14:textId="0BBE37B7" w:rsidR="004859A4" w:rsidRPr="009706AD" w:rsidRDefault="000100C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konteksty potrzebne do interpretacji utworu</w:t>
            </w:r>
          </w:p>
        </w:tc>
      </w:tr>
      <w:tr w:rsidR="004859A4" w:rsidRPr="009706AD" w14:paraId="5A4C22C5" w14:textId="77777777" w:rsidTr="007D0364">
        <w:tc>
          <w:tcPr>
            <w:tcW w:w="2128" w:type="dxa"/>
            <w:shd w:val="clear" w:color="auto" w:fill="D0CECE"/>
          </w:tcPr>
          <w:p w14:paraId="6BAD7D22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13. i 14.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Bohaterowie w konfrontacji ze złem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Dżuma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Alberta Camus</w:t>
            </w:r>
            <w:r w:rsidR="008C1072">
              <w:rPr>
                <w:rFonts w:ascii="Times New Roman" w:hAnsi="Times New Roman"/>
                <w:sz w:val="20"/>
                <w:szCs w:val="20"/>
              </w:rPr>
              <w:t>a</w:t>
            </w:r>
          </w:p>
          <w:p w14:paraId="79A6636E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0CECE"/>
          </w:tcPr>
          <w:p w14:paraId="7F416A51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C1072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życie mieszkańców Oranu przed dżumą i w trakcie </w:t>
            </w:r>
            <w:r w:rsidR="008C1072">
              <w:rPr>
                <w:rFonts w:ascii="Times New Roman" w:hAnsi="Times New Roman"/>
                <w:sz w:val="20"/>
                <w:szCs w:val="20"/>
              </w:rPr>
              <w:t>epidemii</w:t>
            </w:r>
          </w:p>
        </w:tc>
        <w:tc>
          <w:tcPr>
            <w:tcW w:w="2581" w:type="dxa"/>
            <w:shd w:val="clear" w:color="auto" w:fill="D0CECE"/>
          </w:tcPr>
          <w:p w14:paraId="0B98B345" w14:textId="77777777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postawy bohaterów wobec dżumy w znaczeniu dosłownym i metaforycznym </w:t>
            </w:r>
          </w:p>
          <w:p w14:paraId="7C220BB2" w14:textId="77777777" w:rsidR="004859A4" w:rsidRPr="009706AD" w:rsidRDefault="003D7B4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8C1072">
              <w:rPr>
                <w:rFonts w:ascii="Times New Roman" w:hAnsi="Times New Roman"/>
                <w:sz w:val="20"/>
                <w:szCs w:val="20"/>
              </w:rPr>
              <w:t xml:space="preserve"> potrzebne do interpretacji utworu</w:t>
            </w:r>
          </w:p>
        </w:tc>
        <w:tc>
          <w:tcPr>
            <w:tcW w:w="2724" w:type="dxa"/>
            <w:shd w:val="clear" w:color="auto" w:fill="D0CECE"/>
          </w:tcPr>
          <w:p w14:paraId="41279D41" w14:textId="77777777" w:rsidR="004859A4" w:rsidRPr="009706AD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C1072">
              <w:rPr>
                <w:rFonts w:ascii="Times New Roman" w:hAnsi="Times New Roman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interpretować historię Jeana Tarrou </w:t>
            </w:r>
          </w:p>
        </w:tc>
        <w:tc>
          <w:tcPr>
            <w:tcW w:w="2249" w:type="dxa"/>
            <w:shd w:val="clear" w:color="auto" w:fill="D0CECE"/>
          </w:tcPr>
          <w:p w14:paraId="27C8AE8A" w14:textId="14AF64A9" w:rsidR="00973ADF" w:rsidRDefault="00973AD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F7106">
              <w:rPr>
                <w:rFonts w:ascii="Times New Roman" w:hAnsi="Times New Roman"/>
                <w:sz w:val="20"/>
                <w:szCs w:val="20"/>
              </w:rPr>
              <w:t>rozpatrz</w:t>
            </w:r>
            <w:r w:rsidR="00033218">
              <w:rPr>
                <w:rFonts w:ascii="Times New Roman" w:hAnsi="Times New Roman"/>
                <w:sz w:val="20"/>
                <w:szCs w:val="20"/>
              </w:rPr>
              <w:t>y</w:t>
            </w:r>
            <w:r w:rsidR="003F7106">
              <w:rPr>
                <w:rFonts w:ascii="Times New Roman" w:hAnsi="Times New Roman"/>
                <w:sz w:val="20"/>
                <w:szCs w:val="20"/>
              </w:rPr>
              <w:t xml:space="preserve">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postawę doktora Rieux w kontekście filozofii egzystencjalnej </w:t>
            </w:r>
          </w:p>
          <w:p w14:paraId="58DCBB7F" w14:textId="6839BEA7" w:rsidR="004859A4" w:rsidRPr="009706AD" w:rsidRDefault="004859A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0CECE"/>
          </w:tcPr>
          <w:p w14:paraId="7619E3FC" w14:textId="6753EE47" w:rsidR="004859A4" w:rsidRPr="008C1072" w:rsidRDefault="000100C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dokonać analizy kazań ojca Paneloux</w:t>
            </w:r>
          </w:p>
        </w:tc>
      </w:tr>
      <w:tr w:rsidR="004859A4" w:rsidRPr="009706AD" w14:paraId="0FD1B7CB" w14:textId="77777777" w:rsidTr="007D0364">
        <w:tc>
          <w:tcPr>
            <w:tcW w:w="2128" w:type="dxa"/>
            <w:shd w:val="clear" w:color="auto" w:fill="D0CECE"/>
          </w:tcPr>
          <w:p w14:paraId="35DED2E2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15.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Dżuma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Alberta Camus</w:t>
            </w:r>
            <w:r w:rsidR="00657BD3"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kształt artystyczny utworu</w:t>
            </w:r>
          </w:p>
        </w:tc>
        <w:tc>
          <w:tcPr>
            <w:tcW w:w="2253" w:type="dxa"/>
            <w:shd w:val="clear" w:color="auto" w:fill="D0CECE"/>
          </w:tcPr>
          <w:p w14:paraId="404CF07C" w14:textId="77777777" w:rsidR="004859A4" w:rsidRPr="009706AD" w:rsidRDefault="003D7B41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formy narracji w powieści</w:t>
            </w:r>
          </w:p>
        </w:tc>
        <w:tc>
          <w:tcPr>
            <w:tcW w:w="2581" w:type="dxa"/>
            <w:shd w:val="clear" w:color="auto" w:fill="D0CECE"/>
          </w:tcPr>
          <w:p w14:paraId="62B28A5B" w14:textId="77777777" w:rsidR="004859A4" w:rsidRPr="009706AD" w:rsidRDefault="003D7B41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różnych form narracyjnych</w:t>
            </w:r>
            <w:r w:rsidR="00657BD3">
              <w:rPr>
                <w:rFonts w:ascii="Times New Roman" w:hAnsi="Times New Roman"/>
                <w:sz w:val="20"/>
                <w:szCs w:val="20"/>
              </w:rPr>
              <w:t xml:space="preserve"> w utworze</w:t>
            </w:r>
          </w:p>
        </w:tc>
        <w:tc>
          <w:tcPr>
            <w:tcW w:w="2724" w:type="dxa"/>
            <w:shd w:val="clear" w:color="auto" w:fill="D0CECE"/>
          </w:tcPr>
          <w:p w14:paraId="76729F92" w14:textId="77777777" w:rsidR="004859A4" w:rsidRPr="009706AD" w:rsidRDefault="003D7B41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stosunku narratora do orańczyków oraz bohaterów drugoplanowych </w:t>
            </w:r>
          </w:p>
        </w:tc>
        <w:tc>
          <w:tcPr>
            <w:tcW w:w="2249" w:type="dxa"/>
            <w:shd w:val="clear" w:color="auto" w:fill="D0CECE"/>
          </w:tcPr>
          <w:p w14:paraId="26608E11" w14:textId="7E5F0B35" w:rsidR="004859A4" w:rsidRPr="009706AD" w:rsidRDefault="003D7B41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D65CC">
              <w:rPr>
                <w:rFonts w:ascii="Times New Roman" w:hAnsi="Times New Roman"/>
                <w:sz w:val="20"/>
                <w:szCs w:val="20"/>
              </w:rPr>
              <w:t>om</w:t>
            </w:r>
            <w:r w:rsidR="00F13921">
              <w:rPr>
                <w:rFonts w:ascii="Times New Roman" w:hAnsi="Times New Roman"/>
                <w:sz w:val="20"/>
                <w:szCs w:val="20"/>
              </w:rPr>
              <w:t>ówić</w:t>
            </w:r>
            <w:r w:rsidR="00CD65CC">
              <w:rPr>
                <w:rFonts w:ascii="Times New Roman" w:hAnsi="Times New Roman"/>
                <w:sz w:val="20"/>
                <w:szCs w:val="20"/>
              </w:rPr>
              <w:t xml:space="preserve"> funkcję uniwersalizacji </w:t>
            </w:r>
            <w:r>
              <w:rPr>
                <w:rFonts w:ascii="Times New Roman" w:hAnsi="Times New Roman"/>
                <w:sz w:val="20"/>
                <w:szCs w:val="20"/>
              </w:rPr>
              <w:t>czasu i przestrzeni w powieści</w:t>
            </w:r>
          </w:p>
        </w:tc>
        <w:tc>
          <w:tcPr>
            <w:tcW w:w="2285" w:type="dxa"/>
            <w:shd w:val="clear" w:color="auto" w:fill="D0CECE"/>
          </w:tcPr>
          <w:p w14:paraId="6136D68D" w14:textId="7EBA1AEF" w:rsidR="004859A4" w:rsidRPr="009706AD" w:rsidRDefault="005F74F8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• analizować sposób opisu miasta w powieści</w:t>
            </w:r>
          </w:p>
        </w:tc>
      </w:tr>
      <w:tr w:rsidR="004859A4" w:rsidRPr="009706AD" w14:paraId="7A35D006" w14:textId="77777777" w:rsidTr="007D0364">
        <w:tc>
          <w:tcPr>
            <w:tcW w:w="2128" w:type="dxa"/>
            <w:shd w:val="clear" w:color="auto" w:fill="FFFFFF"/>
          </w:tcPr>
          <w:p w14:paraId="7B848EAE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16. </w:t>
            </w:r>
            <w:r>
              <w:rPr>
                <w:rFonts w:ascii="Times New Roman" w:hAnsi="Times New Roman"/>
                <w:sz w:val="20"/>
                <w:szCs w:val="20"/>
              </w:rPr>
              <w:t>Motyw zła w literaturze</w:t>
            </w:r>
          </w:p>
        </w:tc>
        <w:tc>
          <w:tcPr>
            <w:tcW w:w="2253" w:type="dxa"/>
            <w:shd w:val="clear" w:color="auto" w:fill="FFFFFF"/>
          </w:tcPr>
          <w:p w14:paraId="2762A24C" w14:textId="77777777" w:rsidR="004859A4" w:rsidRPr="009706AD" w:rsidRDefault="003D7B4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bCs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utwory, w których pojawił się motyw zła</w:t>
            </w:r>
          </w:p>
        </w:tc>
        <w:tc>
          <w:tcPr>
            <w:tcW w:w="2581" w:type="dxa"/>
            <w:shd w:val="clear" w:color="auto" w:fill="FFFFFF"/>
          </w:tcPr>
          <w:p w14:paraId="0DF90578" w14:textId="77777777" w:rsidR="004859A4" w:rsidRPr="003D7B41" w:rsidRDefault="0037056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rozpoznać i skategoryzować realizacje motywu zła w opisanych utworach</w:t>
            </w:r>
          </w:p>
        </w:tc>
        <w:tc>
          <w:tcPr>
            <w:tcW w:w="2724" w:type="dxa"/>
            <w:shd w:val="clear" w:color="auto" w:fill="FFFFFF"/>
          </w:tcPr>
          <w:p w14:paraId="2553877D" w14:textId="77777777" w:rsidR="004859A4" w:rsidRPr="009706AD" w:rsidRDefault="003D7B4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sposoby opisywania zła w utworach literackich</w:t>
            </w:r>
          </w:p>
        </w:tc>
        <w:tc>
          <w:tcPr>
            <w:tcW w:w="2249" w:type="dxa"/>
            <w:shd w:val="clear" w:color="auto" w:fill="FFFFFF"/>
          </w:tcPr>
          <w:p w14:paraId="10819769" w14:textId="77777777" w:rsidR="004859A4" w:rsidRPr="009706AD" w:rsidRDefault="003D7B41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528BB">
              <w:rPr>
                <w:rFonts w:ascii="Times New Roman" w:hAnsi="Times New Roman"/>
                <w:sz w:val="20"/>
                <w:szCs w:val="20"/>
              </w:rPr>
              <w:t>prze</w:t>
            </w:r>
            <w:r w:rsidR="000475FC">
              <w:rPr>
                <w:rFonts w:ascii="Times New Roman" w:hAnsi="Times New Roman"/>
                <w:sz w:val="20"/>
                <w:szCs w:val="20"/>
              </w:rPr>
              <w:t>analizować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ukazania zła w utworach literackich</w:t>
            </w:r>
          </w:p>
        </w:tc>
        <w:tc>
          <w:tcPr>
            <w:tcW w:w="2285" w:type="dxa"/>
            <w:shd w:val="clear" w:color="auto" w:fill="FFFFFF"/>
          </w:tcPr>
          <w:p w14:paraId="569A582E" w14:textId="201C8F38" w:rsidR="004859A4" w:rsidRPr="009706AD" w:rsidRDefault="005A232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omówić sposób przedstawienia zła w </w:t>
            </w:r>
            <w:r w:rsidR="004D7947">
              <w:rPr>
                <w:rFonts w:ascii="Times New Roman" w:hAnsi="Times New Roman"/>
                <w:bCs/>
                <w:sz w:val="20"/>
                <w:szCs w:val="20"/>
              </w:rPr>
              <w:t xml:space="preserve">tekście nieliterackim </w:t>
            </w:r>
          </w:p>
        </w:tc>
      </w:tr>
      <w:tr w:rsidR="004859A4" w:rsidRPr="009706AD" w14:paraId="246A2B83" w14:textId="77777777" w:rsidTr="00EA09D3">
        <w:tc>
          <w:tcPr>
            <w:tcW w:w="2128" w:type="dxa"/>
          </w:tcPr>
          <w:p w14:paraId="7D7A64EC" w14:textId="77777777" w:rsidR="004859A4" w:rsidRDefault="004859A4" w:rsidP="00CD7324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4F3C7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17.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Kreowanie świata poprzez słowo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 środku życia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Tadeusza Różewicza</w:t>
            </w:r>
            <w:r w:rsidR="00EA09D3" w:rsidRPr="00EA09D3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5B7E9D8E" w14:textId="77777777" w:rsidR="00EA09D3" w:rsidRDefault="00EA09D3" w:rsidP="00CD7324">
            <w:pPr>
              <w:pStyle w:val="Bezodstpw"/>
            </w:pPr>
          </w:p>
          <w:p w14:paraId="236F391D" w14:textId="77777777" w:rsidR="00EA09D3" w:rsidRPr="00E75F05" w:rsidRDefault="00EA09D3" w:rsidP="00CD7324">
            <w:pPr>
              <w:pStyle w:val="Bezodstpw"/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wiersze tego poety są 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wskazane jako obowiązkowe.</w:t>
            </w:r>
          </w:p>
        </w:tc>
        <w:tc>
          <w:tcPr>
            <w:tcW w:w="2253" w:type="dxa"/>
          </w:tcPr>
          <w:p w14:paraId="7CEECFEB" w14:textId="77777777" w:rsidR="004859A4" w:rsidRPr="009706AD" w:rsidRDefault="001659D6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bookmarkStart w:id="0" w:name="_Hlk104573601"/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E3149E">
              <w:rPr>
                <w:rFonts w:ascii="Times New Roman" w:hAnsi="Times New Roman"/>
                <w:sz w:val="20"/>
                <w:szCs w:val="20"/>
              </w:rPr>
              <w:t>prze</w:t>
            </w:r>
            <w:r w:rsidR="00495D46">
              <w:rPr>
                <w:rFonts w:ascii="Times New Roman" w:hAnsi="Times New Roman"/>
                <w:sz w:val="20"/>
                <w:szCs w:val="20"/>
              </w:rPr>
              <w:t>d</w:t>
            </w:r>
            <w:r w:rsidR="00E3149E">
              <w:rPr>
                <w:rFonts w:ascii="Times New Roman" w:hAnsi="Times New Roman"/>
                <w:sz w:val="20"/>
                <w:szCs w:val="20"/>
              </w:rPr>
              <w:t>stawić sytuację liryczną</w:t>
            </w:r>
            <w:bookmarkEnd w:id="0"/>
          </w:p>
        </w:tc>
        <w:tc>
          <w:tcPr>
            <w:tcW w:w="2581" w:type="dxa"/>
          </w:tcPr>
          <w:p w14:paraId="70AB6806" w14:textId="77777777" w:rsidR="001659D6" w:rsidRDefault="001659D6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</w:t>
            </w:r>
          </w:p>
          <w:p w14:paraId="7AC29F8B" w14:textId="77777777" w:rsidR="004859A4" w:rsidRPr="009706AD" w:rsidRDefault="001659D6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4D0E">
              <w:rPr>
                <w:rFonts w:ascii="Times New Roman" w:hAnsi="Times New Roman"/>
                <w:sz w:val="20"/>
                <w:szCs w:val="20"/>
              </w:rPr>
              <w:t xml:space="preserve">rozpoznać i wskazać środki językowe użyte w </w:t>
            </w:r>
            <w:r>
              <w:rPr>
                <w:rFonts w:ascii="Times New Roman" w:hAnsi="Times New Roman"/>
                <w:sz w:val="20"/>
                <w:szCs w:val="20"/>
              </w:rPr>
              <w:t>wierszu</w:t>
            </w:r>
          </w:p>
        </w:tc>
        <w:tc>
          <w:tcPr>
            <w:tcW w:w="2724" w:type="dxa"/>
          </w:tcPr>
          <w:p w14:paraId="176F90F5" w14:textId="77777777" w:rsidR="001659D6" w:rsidRDefault="001659D6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wykorzystywać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5D46">
              <w:rPr>
                <w:rFonts w:ascii="Times New Roman" w:hAnsi="Times New Roman"/>
                <w:sz w:val="20"/>
                <w:szCs w:val="20"/>
              </w:rPr>
              <w:t xml:space="preserve">odpowiednie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konteksty w interpretacji </w:t>
            </w:r>
            <w:r w:rsidR="00495D46">
              <w:rPr>
                <w:rFonts w:ascii="Times New Roman" w:hAnsi="Times New Roman"/>
                <w:sz w:val="20"/>
                <w:szCs w:val="20"/>
              </w:rPr>
              <w:t xml:space="preserve">kreacji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podmiotu lirycznego </w:t>
            </w:r>
          </w:p>
          <w:p w14:paraId="2E18CB6A" w14:textId="77777777" w:rsidR="004859A4" w:rsidRPr="009706AD" w:rsidRDefault="001659D6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środków językowych w budowaniu przesłania wiersza</w:t>
            </w:r>
          </w:p>
        </w:tc>
        <w:tc>
          <w:tcPr>
            <w:tcW w:w="2249" w:type="dxa"/>
          </w:tcPr>
          <w:p w14:paraId="08407522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95D4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symbolikę noża i chleba w kontekście utworu </w:t>
            </w:r>
          </w:p>
          <w:p w14:paraId="2BDA41BD" w14:textId="77777777" w:rsidR="004859A4" w:rsidRPr="009706AD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95D4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wiersza</w:t>
            </w:r>
          </w:p>
        </w:tc>
        <w:tc>
          <w:tcPr>
            <w:tcW w:w="2285" w:type="dxa"/>
          </w:tcPr>
          <w:p w14:paraId="6F18C5D3" w14:textId="31D1570B" w:rsidR="004859A4" w:rsidRPr="009706AD" w:rsidRDefault="001257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dokonać sfunkcjonalizowanej analizy wiersza</w:t>
            </w:r>
          </w:p>
        </w:tc>
      </w:tr>
      <w:tr w:rsidR="004859A4" w:rsidRPr="009706AD" w14:paraId="39887B35" w14:textId="77777777" w:rsidTr="00EA09D3">
        <w:tc>
          <w:tcPr>
            <w:tcW w:w="2128" w:type="dxa"/>
          </w:tcPr>
          <w:p w14:paraId="1813FDCF" w14:textId="77777777" w:rsidR="004859A4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18. </w:t>
            </w:r>
            <w:r>
              <w:rPr>
                <w:rFonts w:ascii="Times New Roman" w:hAnsi="Times New Roman"/>
                <w:sz w:val="20"/>
                <w:szCs w:val="20"/>
              </w:rPr>
              <w:t>Dialog z kulturą w wierszu Tadeusza Różewicza</w:t>
            </w:r>
            <w:r w:rsidR="00EA09D3" w:rsidRPr="00EA09D3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51FCB109" w14:textId="77777777" w:rsidR="00EA09D3" w:rsidRDefault="00EA09D3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6208101" w14:textId="77777777" w:rsidR="00EA09D3" w:rsidRPr="009706AD" w:rsidRDefault="00EA09D3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0802024C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</w:t>
            </w:r>
            <w:r w:rsidR="005B7D8E"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stawić sytuację liryczną</w:t>
            </w:r>
          </w:p>
          <w:p w14:paraId="501EC58C" w14:textId="77777777" w:rsidR="004859A4" w:rsidRPr="009706AD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przytoczyć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mitologiczny – mit o Dedalu i Ikarze</w:t>
            </w:r>
          </w:p>
        </w:tc>
        <w:tc>
          <w:tcPr>
            <w:tcW w:w="2581" w:type="dxa"/>
          </w:tcPr>
          <w:p w14:paraId="478D5E94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powiązania pomiędzy obrazem a wierszem</w:t>
            </w:r>
          </w:p>
          <w:p w14:paraId="157241FD" w14:textId="77777777" w:rsidR="004859A4" w:rsidRPr="009706AD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bookmarkStart w:id="1" w:name="_Hlk104573562"/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4D0E">
              <w:rPr>
                <w:rFonts w:ascii="Times New Roman" w:hAnsi="Times New Roman"/>
                <w:sz w:val="20"/>
                <w:szCs w:val="20"/>
              </w:rPr>
              <w:t>rozpoznać i wskazać środki językowe użyte w tekście</w:t>
            </w:r>
            <w:bookmarkEnd w:id="1"/>
          </w:p>
        </w:tc>
        <w:tc>
          <w:tcPr>
            <w:tcW w:w="2724" w:type="dxa"/>
          </w:tcPr>
          <w:p w14:paraId="5B5A41CD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reinterpretację mitu dokonaną przez Pietera Bruegla</w:t>
            </w:r>
          </w:p>
          <w:p w14:paraId="309B4CD6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stosunek podmiotu lirycznego do Ikara w pierwszej i drugiej części wiersza</w:t>
            </w:r>
          </w:p>
          <w:p w14:paraId="50DF6EC7" w14:textId="77777777" w:rsidR="004859A4" w:rsidRPr="009706AD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bookmarkStart w:id="2" w:name="_Hlk104573569"/>
            <w:r>
              <w:rPr>
                <w:rFonts w:ascii="Times New Roman" w:hAnsi="Times New Roman"/>
                <w:sz w:val="20"/>
                <w:szCs w:val="20"/>
              </w:rPr>
              <w:t>• określić funkcję</w:t>
            </w:r>
            <w:r w:rsidR="005B7D8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środków językowych </w:t>
            </w:r>
            <w:bookmarkEnd w:id="2"/>
            <w:r w:rsidR="005B7D8E">
              <w:rPr>
                <w:rFonts w:ascii="Times New Roman" w:hAnsi="Times New Roman"/>
                <w:sz w:val="20"/>
                <w:szCs w:val="20"/>
              </w:rPr>
              <w:t>użytych w wierszu</w:t>
            </w:r>
          </w:p>
        </w:tc>
        <w:tc>
          <w:tcPr>
            <w:tcW w:w="2249" w:type="dxa"/>
          </w:tcPr>
          <w:p w14:paraId="26A9BB9C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B7D8E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tytułu </w:t>
            </w:r>
          </w:p>
          <w:p w14:paraId="588F180D" w14:textId="7869DED8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049A9666" w14:textId="0967D12B" w:rsidR="004859A4" w:rsidRPr="009706AD" w:rsidRDefault="00C4560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wykorzystanie toposu Ikara w różnych tekstach literackich na przestrzeni epok</w:t>
            </w:r>
          </w:p>
        </w:tc>
      </w:tr>
      <w:tr w:rsidR="004859A4" w:rsidRPr="009706AD" w14:paraId="0FFE3CDE" w14:textId="77777777" w:rsidTr="00EA09D3">
        <w:tc>
          <w:tcPr>
            <w:tcW w:w="2128" w:type="dxa"/>
          </w:tcPr>
          <w:p w14:paraId="43EB63EA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D036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19. </w:t>
            </w:r>
            <w:r w:rsidRPr="004711C6">
              <w:rPr>
                <w:rFonts w:ascii="Times New Roman" w:hAnsi="Times New Roman"/>
                <w:sz w:val="20"/>
                <w:szCs w:val="20"/>
              </w:rPr>
              <w:t xml:space="preserve">Poeta wobec braku Boga – </w:t>
            </w:r>
            <w:r w:rsidRPr="004711C6">
              <w:rPr>
                <w:rFonts w:ascii="Times New Roman" w:hAnsi="Times New Roman"/>
                <w:i/>
                <w:sz w:val="20"/>
                <w:szCs w:val="20"/>
              </w:rPr>
              <w:t>bez</w:t>
            </w:r>
            <w:r w:rsidRPr="004711C6">
              <w:rPr>
                <w:rFonts w:ascii="Times New Roman" w:hAnsi="Times New Roman"/>
                <w:sz w:val="20"/>
                <w:szCs w:val="20"/>
              </w:rPr>
              <w:t xml:space="preserve"> Tadeusza Różewicza</w:t>
            </w:r>
            <w:r w:rsidR="00EA09D3" w:rsidRPr="00EA09D3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3864E2AC" w14:textId="77777777" w:rsidR="00EA09D3" w:rsidRDefault="00EA09D3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58B216" w14:textId="77777777" w:rsidR="00EA09D3" w:rsidRPr="009706AD" w:rsidRDefault="00EA09D3" w:rsidP="00CD7324">
            <w:pPr>
              <w:spacing w:after="0" w:line="240" w:lineRule="auto"/>
              <w:rPr>
                <w:i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12B4A20E" w14:textId="77777777" w:rsidR="004859A4" w:rsidRPr="009706AD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</w:t>
            </w:r>
            <w:r w:rsidR="00614B59"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stawić sytuację liryczną</w:t>
            </w:r>
          </w:p>
        </w:tc>
        <w:tc>
          <w:tcPr>
            <w:tcW w:w="2581" w:type="dxa"/>
          </w:tcPr>
          <w:p w14:paraId="36B99F12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podmiotu lirycznego </w:t>
            </w:r>
          </w:p>
          <w:p w14:paraId="0A1840EC" w14:textId="77777777" w:rsidR="004859A4" w:rsidRPr="009706AD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nawiązania biblijne obecne w wierszu</w:t>
            </w:r>
          </w:p>
        </w:tc>
        <w:tc>
          <w:tcPr>
            <w:tcW w:w="2724" w:type="dxa"/>
          </w:tcPr>
          <w:p w14:paraId="5F7F46DE" w14:textId="77777777" w:rsidR="004859A4" w:rsidRPr="009706AD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filozoficzne </w:t>
            </w:r>
          </w:p>
        </w:tc>
        <w:tc>
          <w:tcPr>
            <w:tcW w:w="2249" w:type="dxa"/>
          </w:tcPr>
          <w:p w14:paraId="30CEA823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14B59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początek utworu</w:t>
            </w:r>
          </w:p>
          <w:p w14:paraId="0315195D" w14:textId="02B205AD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5B7AC5AC" w14:textId="780B0956" w:rsidR="004859A4" w:rsidRPr="009706AD" w:rsidRDefault="00B53A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zinterpretować wiersz w kontekście filozofii egzystencjalnej i nietzscheańskiej tezy „Bóg umarł”</w:t>
            </w:r>
          </w:p>
        </w:tc>
      </w:tr>
      <w:tr w:rsidR="004859A4" w:rsidRPr="009706AD" w14:paraId="53FE5BC8" w14:textId="77777777" w:rsidTr="00030871">
        <w:tc>
          <w:tcPr>
            <w:tcW w:w="2128" w:type="dxa"/>
          </w:tcPr>
          <w:p w14:paraId="2771D1EA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20. i 21.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Współczesne piekło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brama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Tadeusza Różewicza</w:t>
            </w:r>
            <w:r w:rsidR="00030871" w:rsidRPr="0003087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Epitafium dla Włodzimierza Wysockiego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Jacka Kaczmarskiego</w:t>
            </w:r>
            <w:r w:rsidR="00030871" w:rsidRPr="0003087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548EB980" w14:textId="77777777" w:rsidR="00030871" w:rsidRDefault="00030871" w:rsidP="00CD7324">
            <w:pPr>
              <w:spacing w:after="0" w:line="240" w:lineRule="auto"/>
            </w:pPr>
          </w:p>
          <w:p w14:paraId="026F45E3" w14:textId="77777777" w:rsidR="00030871" w:rsidRPr="009706AD" w:rsidRDefault="00030871" w:rsidP="00CD7324">
            <w:pPr>
              <w:spacing w:after="0" w:line="240" w:lineRule="auto"/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01D8B58A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opisać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przestrzeń przedstawioną w wierszu </w:t>
            </w:r>
          </w:p>
          <w:p w14:paraId="71B918B8" w14:textId="77777777" w:rsidR="00E3149E" w:rsidRDefault="00E3149E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aluzję literacką w wierszu Różewicza i piosence Kaczmarskiego</w:t>
            </w:r>
          </w:p>
          <w:p w14:paraId="64F63469" w14:textId="77777777" w:rsidR="004859A4" w:rsidRPr="009706AD" w:rsidRDefault="00E3149E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piosenki Jacka Kaczmarskiego </w:t>
            </w:r>
          </w:p>
        </w:tc>
        <w:tc>
          <w:tcPr>
            <w:tcW w:w="2581" w:type="dxa"/>
          </w:tcPr>
          <w:p w14:paraId="54459628" w14:textId="77777777" w:rsidR="00C436BB" w:rsidRDefault="00D038A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elementy groteski w wierszu Różewicza</w:t>
            </w:r>
          </w:p>
          <w:p w14:paraId="0C9E5998" w14:textId="77777777" w:rsidR="00D038A5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historyczny w piosence Kaczmarskiego </w:t>
            </w:r>
          </w:p>
          <w:p w14:paraId="31DFE6A0" w14:textId="77777777" w:rsidR="00D038A5" w:rsidRPr="009706AD" w:rsidRDefault="00D038A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środki językowe w piosence</w:t>
            </w:r>
            <w:r w:rsidR="001C2692">
              <w:rPr>
                <w:rFonts w:ascii="Times New Roman" w:hAnsi="Times New Roman"/>
                <w:sz w:val="20"/>
                <w:szCs w:val="20"/>
              </w:rPr>
              <w:t xml:space="preserve"> Jacka Kaczmarskiego</w:t>
            </w:r>
          </w:p>
        </w:tc>
        <w:tc>
          <w:tcPr>
            <w:tcW w:w="2724" w:type="dxa"/>
          </w:tcPr>
          <w:p w14:paraId="759F49C2" w14:textId="77777777" w:rsidR="004859A4" w:rsidRDefault="00D038A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groteski w wierszu Różewicza</w:t>
            </w:r>
          </w:p>
          <w:p w14:paraId="7ADD9C2C" w14:textId="77777777" w:rsidR="00D038A5" w:rsidRDefault="00D038A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środków językowych w piosence</w:t>
            </w:r>
          </w:p>
          <w:p w14:paraId="22BD3833" w14:textId="77777777" w:rsidR="00D038A5" w:rsidRPr="009706AD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wykorzystanie </w:t>
            </w:r>
            <w:r w:rsidR="001C2692">
              <w:rPr>
                <w:rFonts w:ascii="Times New Roman" w:hAnsi="Times New Roman"/>
                <w:sz w:val="20"/>
                <w:szCs w:val="20"/>
              </w:rPr>
              <w:t xml:space="preserve">nawiązań do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Boskiej komedii </w:t>
            </w:r>
            <w:r>
              <w:rPr>
                <w:rFonts w:ascii="Times New Roman" w:hAnsi="Times New Roman"/>
                <w:sz w:val="20"/>
                <w:szCs w:val="20"/>
              </w:rPr>
              <w:t>Dantego w różnych tekstach literackich na przestrzeni epok</w:t>
            </w:r>
          </w:p>
        </w:tc>
        <w:tc>
          <w:tcPr>
            <w:tcW w:w="2249" w:type="dxa"/>
          </w:tcPr>
          <w:p w14:paraId="3B9737ED" w14:textId="77777777" w:rsidR="00D038A5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C2692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wizji piekła </w:t>
            </w:r>
            <w:r w:rsidR="003274E2" w:rsidRPr="003274E2">
              <w:rPr>
                <w:rFonts w:ascii="Times New Roman" w:hAnsi="Times New Roman"/>
                <w:sz w:val="20"/>
                <w:szCs w:val="20"/>
              </w:rPr>
              <w:t>przedstawion</w:t>
            </w:r>
            <w:r w:rsidR="001C2692">
              <w:rPr>
                <w:rFonts w:ascii="Times New Roman" w:hAnsi="Times New Roman"/>
                <w:sz w:val="20"/>
                <w:szCs w:val="20"/>
              </w:rPr>
              <w:t>ych</w:t>
            </w:r>
            <w:r w:rsidR="003274E2" w:rsidRPr="003274E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obu tekstach </w:t>
            </w:r>
          </w:p>
          <w:p w14:paraId="334959FD" w14:textId="77777777" w:rsidR="004859A4" w:rsidRPr="009706AD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C2692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piosenki Jacka Kaczmarskiego </w:t>
            </w:r>
          </w:p>
        </w:tc>
        <w:tc>
          <w:tcPr>
            <w:tcW w:w="2285" w:type="dxa"/>
          </w:tcPr>
          <w:p w14:paraId="200DFF0D" w14:textId="0C48A7AD" w:rsidR="004859A4" w:rsidRPr="009706AD" w:rsidRDefault="00B53ACC" w:rsidP="001C5A8C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zinterpretować symboliczne znaczenie bramy w kontekstach: religijnym, literackim, historycznym</w:t>
            </w:r>
          </w:p>
        </w:tc>
      </w:tr>
      <w:tr w:rsidR="004859A4" w:rsidRPr="009706AD" w14:paraId="5216FCA3" w14:textId="77777777" w:rsidTr="007D0364">
        <w:tc>
          <w:tcPr>
            <w:tcW w:w="2128" w:type="dxa"/>
            <w:shd w:val="clear" w:color="auto" w:fill="FFFFFF"/>
          </w:tcPr>
          <w:p w14:paraId="6013DB20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22.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Poetycki pomnik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Matka odchodzi </w:t>
            </w:r>
            <w:r>
              <w:rPr>
                <w:rFonts w:ascii="Times New Roman" w:hAnsi="Times New Roman"/>
                <w:sz w:val="20"/>
                <w:szCs w:val="20"/>
              </w:rPr>
              <w:t>Tadeusza Różewicza</w:t>
            </w:r>
            <w:r w:rsidR="00030871" w:rsidRPr="0003087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74CA41CC" w14:textId="77777777" w:rsidR="00030871" w:rsidRDefault="00030871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4B33E3" w14:textId="77777777" w:rsidR="00030871" w:rsidRPr="009706AD" w:rsidRDefault="00030871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761239D8" w14:textId="77777777" w:rsidR="00D038A5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fragmentów</w:t>
            </w:r>
          </w:p>
          <w:p w14:paraId="3441FE05" w14:textId="77777777" w:rsidR="004859A4" w:rsidRPr="009706AD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środki językowe użyte we fragmentach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funkcję</w:t>
            </w:r>
          </w:p>
        </w:tc>
        <w:tc>
          <w:tcPr>
            <w:tcW w:w="2581" w:type="dxa"/>
            <w:shd w:val="clear" w:color="auto" w:fill="FFFFFF"/>
          </w:tcPr>
          <w:p w14:paraId="62BAC4AE" w14:textId="77777777" w:rsidR="00D038A5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narratora i podmiotu lirycznego</w:t>
            </w:r>
          </w:p>
          <w:p w14:paraId="32183043" w14:textId="77777777" w:rsidR="004859A4" w:rsidRDefault="00D038A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wskazać środki językowe użyte </w:t>
            </w:r>
            <w:r w:rsidR="00EC0A9D">
              <w:rPr>
                <w:rFonts w:ascii="Times New Roman" w:hAnsi="Times New Roman"/>
                <w:sz w:val="20"/>
                <w:szCs w:val="20"/>
              </w:rPr>
              <w:t>w podanych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fragmentach</w:t>
            </w:r>
          </w:p>
          <w:p w14:paraId="65004724" w14:textId="77777777" w:rsidR="00D038A5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772B1">
              <w:rPr>
                <w:rFonts w:ascii="Times New Roman" w:hAnsi="Times New Roman"/>
                <w:sz w:val="20"/>
                <w:szCs w:val="20"/>
              </w:rPr>
              <w:t xml:space="preserve">w tekście </w:t>
            </w:r>
            <w:r>
              <w:rPr>
                <w:rFonts w:ascii="Times New Roman" w:hAnsi="Times New Roman"/>
                <w:sz w:val="20"/>
                <w:szCs w:val="20"/>
              </w:rPr>
              <w:t>cechy literatury funeralnej</w:t>
            </w:r>
          </w:p>
          <w:p w14:paraId="56B610E2" w14:textId="77777777" w:rsidR="00D038A5" w:rsidRPr="009706AD" w:rsidRDefault="000867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9772B1">
              <w:rPr>
                <w:rFonts w:ascii="Times New Roman" w:hAnsi="Times New Roman"/>
                <w:sz w:val="20"/>
                <w:szCs w:val="20"/>
              </w:rPr>
              <w:t xml:space="preserve"> potrzebne do interpretacji utworu</w:t>
            </w:r>
          </w:p>
        </w:tc>
        <w:tc>
          <w:tcPr>
            <w:tcW w:w="2724" w:type="dxa"/>
            <w:shd w:val="clear" w:color="auto" w:fill="FFFFFF"/>
          </w:tcPr>
          <w:p w14:paraId="21B2A205" w14:textId="77777777" w:rsidR="00D038A5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opisywania matki </w:t>
            </w:r>
            <w:r w:rsidR="009772B1">
              <w:rPr>
                <w:rFonts w:ascii="Times New Roman" w:hAnsi="Times New Roman"/>
                <w:sz w:val="20"/>
                <w:szCs w:val="20"/>
              </w:rPr>
              <w:t>w podanych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fragmentach </w:t>
            </w:r>
          </w:p>
          <w:p w14:paraId="5CFE4D37" w14:textId="77777777" w:rsidR="00D038A5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emocji </w:t>
            </w:r>
            <w:r w:rsidR="009772B1">
              <w:rPr>
                <w:rFonts w:ascii="Times New Roman" w:hAnsi="Times New Roman"/>
                <w:sz w:val="20"/>
                <w:szCs w:val="20"/>
              </w:rPr>
              <w:t>w podanych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fragmentach </w:t>
            </w:r>
          </w:p>
          <w:p w14:paraId="22E5280D" w14:textId="77777777" w:rsidR="004859A4" w:rsidRDefault="00D038A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określić funkcję środków językowych użytych </w:t>
            </w:r>
            <w:r w:rsidR="009772B1">
              <w:rPr>
                <w:rFonts w:ascii="Times New Roman" w:hAnsi="Times New Roman"/>
                <w:sz w:val="20"/>
                <w:szCs w:val="20"/>
              </w:rPr>
              <w:t>w podanych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fragmentach</w:t>
            </w:r>
          </w:p>
          <w:p w14:paraId="4C3E31DF" w14:textId="77777777" w:rsidR="00D038A5" w:rsidRDefault="00D038A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język liryki z językiem prozy we fragmentach </w:t>
            </w:r>
          </w:p>
          <w:p w14:paraId="090C05DE" w14:textId="1A353385" w:rsidR="00D038A5" w:rsidRPr="009706AD" w:rsidRDefault="00D038A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FFFFFF"/>
          </w:tcPr>
          <w:p w14:paraId="2D49BE90" w14:textId="77777777" w:rsidR="000867CC" w:rsidRDefault="000867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samotności osoby umierającej</w:t>
            </w:r>
          </w:p>
          <w:p w14:paraId="01205489" w14:textId="77777777" w:rsidR="004859A4" w:rsidRPr="009706AD" w:rsidRDefault="000867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772B1">
              <w:rPr>
                <w:rFonts w:ascii="Times New Roman" w:hAnsi="Times New Roman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interpretować przesłanie wierszy</w:t>
            </w:r>
          </w:p>
        </w:tc>
        <w:tc>
          <w:tcPr>
            <w:tcW w:w="2285" w:type="dxa"/>
            <w:shd w:val="clear" w:color="auto" w:fill="FFFFFF"/>
          </w:tcPr>
          <w:p w14:paraId="5057C46A" w14:textId="38E9DC4B" w:rsidR="004859A4" w:rsidRPr="009706AD" w:rsidRDefault="00794B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wykorzystanie toposu matki w różnych tekstach literackich na przestrzeni epok</w:t>
            </w:r>
          </w:p>
        </w:tc>
      </w:tr>
      <w:tr w:rsidR="004859A4" w:rsidRPr="009706AD" w14:paraId="66D050AC" w14:textId="77777777" w:rsidTr="007D0364">
        <w:tc>
          <w:tcPr>
            <w:tcW w:w="2128" w:type="dxa"/>
            <w:shd w:val="clear" w:color="auto" w:fill="FFFFFF"/>
          </w:tcPr>
          <w:p w14:paraId="56E6CE42" w14:textId="77777777" w:rsidR="004859A4" w:rsidRPr="009706AD" w:rsidRDefault="004859A4" w:rsidP="00CD7324">
            <w:pPr>
              <w:spacing w:after="0" w:line="240" w:lineRule="auto"/>
              <w:rPr>
                <w:i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23.</w:t>
            </w:r>
            <w:r w:rsidR="003368CF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Kartoteka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Tadeusza Różewicza – wprowadzenie do analizy utworu</w:t>
            </w:r>
            <w:r w:rsidR="00030871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030871" w:rsidRPr="00295BCD">
              <w:rPr>
                <w:rFonts w:ascii="Times New Roman" w:hAnsi="Times New Roman"/>
                <w:sz w:val="20"/>
                <w:szCs w:val="20"/>
              </w:rPr>
              <w:t>(lektura uzupełniająca)</w:t>
            </w:r>
          </w:p>
        </w:tc>
        <w:tc>
          <w:tcPr>
            <w:tcW w:w="2253" w:type="dxa"/>
            <w:shd w:val="clear" w:color="auto" w:fill="FFFFFF"/>
          </w:tcPr>
          <w:p w14:paraId="6F839A08" w14:textId="77777777" w:rsidR="004859A4" w:rsidRPr="009706AD" w:rsidRDefault="000867CC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Kartotece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zaczerpnięte z tradycji dramaturgicznej </w:t>
            </w:r>
          </w:p>
        </w:tc>
        <w:tc>
          <w:tcPr>
            <w:tcW w:w="2581" w:type="dxa"/>
            <w:shd w:val="clear" w:color="auto" w:fill="FFFFFF"/>
          </w:tcPr>
          <w:p w14:paraId="26B91FDE" w14:textId="77777777" w:rsidR="000867CC" w:rsidRDefault="000867CC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didaskaliów</w:t>
            </w:r>
          </w:p>
          <w:p w14:paraId="27083DF9" w14:textId="77777777" w:rsidR="000867CC" w:rsidRDefault="000867CC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B5EFA">
              <w:rPr>
                <w:rFonts w:ascii="Times New Roman" w:hAnsi="Times New Roman"/>
                <w:sz w:val="20"/>
                <w:szCs w:val="20"/>
              </w:rPr>
              <w:t xml:space="preserve">elementy oniryczne </w:t>
            </w:r>
            <w:r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023E4763" w14:textId="77777777" w:rsidR="004859A4" w:rsidRPr="00664A61" w:rsidRDefault="000867CC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9772B1">
              <w:rPr>
                <w:rFonts w:ascii="Times New Roman" w:hAnsi="Times New Roman"/>
                <w:sz w:val="20"/>
                <w:szCs w:val="20"/>
              </w:rPr>
              <w:t xml:space="preserve"> potrzebne do interpretacji utworu</w:t>
            </w:r>
          </w:p>
        </w:tc>
        <w:tc>
          <w:tcPr>
            <w:tcW w:w="2724" w:type="dxa"/>
            <w:shd w:val="clear" w:color="auto" w:fill="FFFFFF"/>
          </w:tcPr>
          <w:p w14:paraId="2A4550D8" w14:textId="77777777" w:rsidR="004859A4" w:rsidRPr="009706AD" w:rsidRDefault="000867CC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 w:rsidR="000B5EFA">
              <w:rPr>
                <w:rFonts w:ascii="Times New Roman" w:hAnsi="Times New Roman"/>
                <w:sz w:val="20"/>
                <w:szCs w:val="20"/>
              </w:rPr>
              <w:t xml:space="preserve">fragmentarycznej </w:t>
            </w:r>
            <w:r>
              <w:rPr>
                <w:rFonts w:ascii="Times New Roman" w:hAnsi="Times New Roman"/>
                <w:sz w:val="20"/>
                <w:szCs w:val="20"/>
              </w:rPr>
              <w:t>kompozycji</w:t>
            </w:r>
            <w:r w:rsidR="000B5EFA">
              <w:rPr>
                <w:rFonts w:ascii="Times New Roman" w:hAnsi="Times New Roman"/>
                <w:sz w:val="20"/>
                <w:szCs w:val="20"/>
              </w:rPr>
              <w:t xml:space="preserve"> dramatu</w:t>
            </w:r>
          </w:p>
        </w:tc>
        <w:tc>
          <w:tcPr>
            <w:tcW w:w="2249" w:type="dxa"/>
            <w:shd w:val="clear" w:color="auto" w:fill="FFFFFF"/>
          </w:tcPr>
          <w:p w14:paraId="3DB682D9" w14:textId="77777777" w:rsidR="004859A4" w:rsidRPr="009706AD" w:rsidRDefault="000867CC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tytułu</w:t>
            </w:r>
          </w:p>
        </w:tc>
        <w:tc>
          <w:tcPr>
            <w:tcW w:w="2285" w:type="dxa"/>
            <w:shd w:val="clear" w:color="auto" w:fill="FFFFFF"/>
          </w:tcPr>
          <w:p w14:paraId="6BF151AC" w14:textId="77777777" w:rsidR="00F114C0" w:rsidRDefault="00F114C0" w:rsidP="00F114C0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wyjaśnić, w jaki sposób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Kartoteka </w:t>
            </w:r>
            <w:r>
              <w:rPr>
                <w:rFonts w:ascii="Times New Roman" w:hAnsi="Times New Roman"/>
                <w:sz w:val="20"/>
                <w:szCs w:val="20"/>
              </w:rPr>
              <w:t>realizuje założenia teatru otwartego</w:t>
            </w:r>
          </w:p>
          <w:p w14:paraId="1DC69860" w14:textId="46209B44" w:rsidR="004859A4" w:rsidRPr="009706AD" w:rsidRDefault="004859A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59A4" w:rsidRPr="009706AD" w14:paraId="2C83EEF2" w14:textId="77777777" w:rsidTr="007D0364">
        <w:tc>
          <w:tcPr>
            <w:tcW w:w="2128" w:type="dxa"/>
            <w:shd w:val="clear" w:color="auto" w:fill="FFFFFF"/>
          </w:tcPr>
          <w:p w14:paraId="60B3C05B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24.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Wśród bohaterów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Kartoteki</w:t>
            </w:r>
            <w:r w:rsidR="0003087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030871" w:rsidRPr="00295BCD">
              <w:rPr>
                <w:rFonts w:ascii="Times New Roman" w:hAnsi="Times New Roman"/>
                <w:sz w:val="20"/>
                <w:szCs w:val="20"/>
              </w:rPr>
              <w:t>(lektura uzupełniająca)</w:t>
            </w:r>
          </w:p>
        </w:tc>
        <w:tc>
          <w:tcPr>
            <w:tcW w:w="2253" w:type="dxa"/>
            <w:shd w:val="clear" w:color="auto" w:fill="FFFFFF"/>
          </w:tcPr>
          <w:p w14:paraId="6AE75625" w14:textId="77777777" w:rsidR="004859A4" w:rsidRPr="009706AD" w:rsidRDefault="000867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bohaterów pojawiających się w utworze i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 w:rsidR="005C13DA">
              <w:rPr>
                <w:rFonts w:ascii="Times New Roman" w:hAnsi="Times New Roman"/>
                <w:sz w:val="20"/>
                <w:szCs w:val="20"/>
              </w:rPr>
              <w:t>, jaką pełnią</w:t>
            </w:r>
            <w:r w:rsidR="00C436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funkcję w dramacie</w:t>
            </w:r>
          </w:p>
        </w:tc>
        <w:tc>
          <w:tcPr>
            <w:tcW w:w="2581" w:type="dxa"/>
            <w:shd w:val="clear" w:color="auto" w:fill="FFFFFF"/>
          </w:tcPr>
          <w:p w14:paraId="47E0C9A5" w14:textId="77777777" w:rsidR="000867CC" w:rsidRDefault="000867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postaci</w:t>
            </w:r>
          </w:p>
          <w:p w14:paraId="15A490B1" w14:textId="77777777" w:rsidR="000867CC" w:rsidRDefault="000867CC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4D0E">
              <w:rPr>
                <w:rFonts w:ascii="Times New Roman" w:hAnsi="Times New Roman"/>
                <w:sz w:val="20"/>
                <w:szCs w:val="20"/>
              </w:rPr>
              <w:t>rozpoznać i wskazać środki językowe użyte w tekście</w:t>
            </w:r>
          </w:p>
          <w:p w14:paraId="654F904B" w14:textId="77777777" w:rsidR="000867CC" w:rsidRDefault="000867CC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elementy groteski w dramacie</w:t>
            </w:r>
          </w:p>
          <w:p w14:paraId="385F7DB7" w14:textId="77777777" w:rsidR="004859A4" w:rsidRPr="009706AD" w:rsidRDefault="000867CC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5C13DA">
              <w:t xml:space="preserve"> </w:t>
            </w:r>
            <w:r w:rsidR="005C13DA" w:rsidRPr="005C13DA">
              <w:rPr>
                <w:rFonts w:ascii="Times New Roman" w:hAnsi="Times New Roman"/>
                <w:sz w:val="20"/>
                <w:szCs w:val="20"/>
              </w:rPr>
              <w:t>potrzebne do interpretacji utworu</w:t>
            </w:r>
          </w:p>
        </w:tc>
        <w:tc>
          <w:tcPr>
            <w:tcW w:w="2724" w:type="dxa"/>
            <w:shd w:val="clear" w:color="auto" w:fill="FFFFFF"/>
          </w:tcPr>
          <w:p w14:paraId="4266A19C" w14:textId="77777777" w:rsidR="000867CC" w:rsidRDefault="000867CC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środków językowych</w:t>
            </w:r>
          </w:p>
          <w:p w14:paraId="7652A620" w14:textId="77777777" w:rsidR="000867CC" w:rsidRDefault="000867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chóru</w:t>
            </w:r>
          </w:p>
          <w:p w14:paraId="5BBC0C44" w14:textId="77777777" w:rsidR="000867CC" w:rsidRDefault="000867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groteski</w:t>
            </w:r>
          </w:p>
          <w:p w14:paraId="582F633F" w14:textId="77777777" w:rsidR="004859A4" w:rsidRPr="009706AD" w:rsidRDefault="000867CC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didaskaliów</w:t>
            </w:r>
          </w:p>
        </w:tc>
        <w:tc>
          <w:tcPr>
            <w:tcW w:w="2249" w:type="dxa"/>
            <w:shd w:val="clear" w:color="auto" w:fill="FFFFFF"/>
          </w:tcPr>
          <w:p w14:paraId="2CFF39DC" w14:textId="77777777" w:rsidR="000867CC" w:rsidRDefault="000867CC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Bohatera </w:t>
            </w:r>
            <w:r w:rsidR="005C13DA">
              <w:rPr>
                <w:rFonts w:ascii="Times New Roman" w:hAnsi="Times New Roman"/>
                <w:sz w:val="20"/>
                <w:szCs w:val="20"/>
              </w:rPr>
              <w:t xml:space="preserve">– przedstawionego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samotności i </w:t>
            </w:r>
            <w:r w:rsidR="00C436BB">
              <w:rPr>
                <w:rFonts w:ascii="Times New Roman" w:hAnsi="Times New Roman"/>
                <w:sz w:val="20"/>
                <w:szCs w:val="20"/>
              </w:rPr>
              <w:t xml:space="preserve">wśród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innych postaci </w:t>
            </w:r>
          </w:p>
          <w:p w14:paraId="565B7BD2" w14:textId="771F8DE4" w:rsidR="004859A4" w:rsidRPr="009706AD" w:rsidRDefault="004859A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0EAA0B66" w14:textId="0262CDCB" w:rsidR="004859A4" w:rsidRPr="009706AD" w:rsidRDefault="00F114C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 w:rsidRPr="000636EF">
              <w:rPr>
                <w:rFonts w:ascii="Times New Roman" w:hAnsi="Times New Roman"/>
                <w:sz w:val="20"/>
                <w:szCs w:val="20"/>
              </w:rPr>
              <w:t>• om</w:t>
            </w:r>
            <w:r>
              <w:rPr>
                <w:rFonts w:ascii="Times New Roman" w:hAnsi="Times New Roman"/>
                <w:sz w:val="20"/>
                <w:szCs w:val="20"/>
              </w:rPr>
              <w:t>ówić</w:t>
            </w:r>
            <w:r w:rsidRPr="000636EF">
              <w:rPr>
                <w:rFonts w:ascii="Times New Roman" w:hAnsi="Times New Roman"/>
                <w:sz w:val="20"/>
                <w:szCs w:val="20"/>
              </w:rPr>
              <w:t xml:space="preserve"> sposób konstruowania postaci w dramacie</w:t>
            </w:r>
          </w:p>
        </w:tc>
      </w:tr>
      <w:tr w:rsidR="004859A4" w:rsidRPr="009706AD" w14:paraId="40E174CA" w14:textId="77777777" w:rsidTr="007D0364">
        <w:tc>
          <w:tcPr>
            <w:tcW w:w="2128" w:type="dxa"/>
            <w:shd w:val="clear" w:color="auto" w:fill="FFFFFF"/>
          </w:tcPr>
          <w:p w14:paraId="5C7277CE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25.</w:t>
            </w:r>
            <w:r w:rsidR="003368C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Kartoteka </w:t>
            </w:r>
            <w:r>
              <w:rPr>
                <w:rFonts w:ascii="Times New Roman" w:hAnsi="Times New Roman"/>
                <w:sz w:val="20"/>
                <w:szCs w:val="20"/>
              </w:rPr>
              <w:t>– diagnoza współczesności</w:t>
            </w:r>
            <w:r w:rsidR="000308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0871" w:rsidRPr="00295BCD">
              <w:rPr>
                <w:rFonts w:ascii="Times New Roman" w:hAnsi="Times New Roman"/>
                <w:sz w:val="20"/>
                <w:szCs w:val="20"/>
              </w:rPr>
              <w:t>(lektura uzupełniająca)</w:t>
            </w:r>
          </w:p>
        </w:tc>
        <w:tc>
          <w:tcPr>
            <w:tcW w:w="2253" w:type="dxa"/>
            <w:shd w:val="clear" w:color="auto" w:fill="FFFFFF"/>
          </w:tcPr>
          <w:p w14:paraId="2E6AF506" w14:textId="77777777" w:rsidR="004859A4" w:rsidRPr="009706AD" w:rsidRDefault="00B05A3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343D2">
              <w:rPr>
                <w:rFonts w:ascii="Times New Roman" w:hAnsi="Times New Roman"/>
                <w:sz w:val="20"/>
                <w:szCs w:val="20"/>
              </w:rPr>
              <w:t xml:space="preserve">ułożyć życiorys Bohatera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 podstawie informacji znajdujących się w tekście </w:t>
            </w:r>
          </w:p>
        </w:tc>
        <w:tc>
          <w:tcPr>
            <w:tcW w:w="2581" w:type="dxa"/>
            <w:shd w:val="clear" w:color="auto" w:fill="FFFFFF"/>
          </w:tcPr>
          <w:p w14:paraId="5846C331" w14:textId="77777777" w:rsidR="00B05A3D" w:rsidRDefault="00B05A3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doświadczenia generacyjne, które dzielą bohaterów</w:t>
            </w:r>
          </w:p>
          <w:p w14:paraId="2DBB0ABD" w14:textId="77777777" w:rsidR="00B05A3D" w:rsidRDefault="00B05A3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36BB">
              <w:rPr>
                <w:rFonts w:ascii="Times New Roman" w:hAnsi="Times New Roman"/>
                <w:sz w:val="20"/>
                <w:szCs w:val="20"/>
              </w:rPr>
              <w:t xml:space="preserve">w tekście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elementy języka propagandy </w:t>
            </w:r>
          </w:p>
          <w:p w14:paraId="7B97C9A0" w14:textId="77777777" w:rsidR="004859A4" w:rsidRPr="009706AD" w:rsidRDefault="00B05A3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wskazać konteksty</w:t>
            </w:r>
            <w:r w:rsidR="00D343D2">
              <w:rPr>
                <w:rFonts w:ascii="Times New Roman" w:hAnsi="Times New Roman"/>
                <w:sz w:val="20"/>
                <w:szCs w:val="20"/>
              </w:rPr>
              <w:t xml:space="preserve"> historyczne, społeczne i literackie</w:t>
            </w:r>
          </w:p>
        </w:tc>
        <w:tc>
          <w:tcPr>
            <w:tcW w:w="2724" w:type="dxa"/>
            <w:shd w:val="clear" w:color="auto" w:fill="FFFFFF"/>
          </w:tcPr>
          <w:p w14:paraId="091EFE95" w14:textId="77777777" w:rsidR="00B05A3D" w:rsidRDefault="00B05A3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stosunek Bohatera do świata</w:t>
            </w:r>
          </w:p>
          <w:p w14:paraId="05194C8F" w14:textId="77777777" w:rsidR="004859A4" w:rsidRPr="009706AD" w:rsidRDefault="00B05A3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wpływ przeszłości na </w:t>
            </w:r>
            <w:r w:rsidR="00D343D2">
              <w:rPr>
                <w:rFonts w:ascii="Times New Roman" w:hAnsi="Times New Roman"/>
                <w:sz w:val="20"/>
                <w:szCs w:val="20"/>
              </w:rPr>
              <w:t>Bohatera</w:t>
            </w:r>
          </w:p>
        </w:tc>
        <w:tc>
          <w:tcPr>
            <w:tcW w:w="2249" w:type="dxa"/>
            <w:shd w:val="clear" w:color="auto" w:fill="FFFFFF"/>
          </w:tcPr>
          <w:p w14:paraId="369AC6CB" w14:textId="77777777" w:rsidR="004859A4" w:rsidRPr="009706AD" w:rsidRDefault="00B05A3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nieufności Bohatera wobec języka</w:t>
            </w:r>
          </w:p>
        </w:tc>
        <w:tc>
          <w:tcPr>
            <w:tcW w:w="2285" w:type="dxa"/>
            <w:shd w:val="clear" w:color="auto" w:fill="FFFFFF"/>
          </w:tcPr>
          <w:p w14:paraId="6AC9201A" w14:textId="77777777" w:rsidR="004859A4" w:rsidRPr="009706AD" w:rsidRDefault="00B05A3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przestrzeni scenicznej w utworze</w:t>
            </w:r>
          </w:p>
        </w:tc>
      </w:tr>
      <w:tr w:rsidR="004859A4" w:rsidRPr="009706AD" w14:paraId="2B10E2C9" w14:textId="77777777" w:rsidTr="007D0364">
        <w:tc>
          <w:tcPr>
            <w:tcW w:w="2128" w:type="dxa"/>
            <w:shd w:val="clear" w:color="auto" w:fill="FFFFFF"/>
          </w:tcPr>
          <w:p w14:paraId="244A403A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26.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Kartoteka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Tadeusza Różewicza – konteksty</w:t>
            </w:r>
            <w:r w:rsidR="00030871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030871" w:rsidRPr="00295BCD">
              <w:rPr>
                <w:rFonts w:ascii="Times New Roman" w:hAnsi="Times New Roman"/>
                <w:sz w:val="20"/>
                <w:szCs w:val="20"/>
              </w:rPr>
              <w:t>(lektura uzupełniająca)</w:t>
            </w:r>
          </w:p>
        </w:tc>
        <w:tc>
          <w:tcPr>
            <w:tcW w:w="2253" w:type="dxa"/>
            <w:shd w:val="clear" w:color="auto" w:fill="FFFFFF"/>
          </w:tcPr>
          <w:p w14:paraId="4F8EB88D" w14:textId="77777777" w:rsidR="004859A4" w:rsidRPr="009706AD" w:rsidRDefault="00B05A3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powiązane z utworem</w:t>
            </w:r>
          </w:p>
        </w:tc>
        <w:tc>
          <w:tcPr>
            <w:tcW w:w="2581" w:type="dxa"/>
            <w:shd w:val="clear" w:color="auto" w:fill="FFFFFF"/>
          </w:tcPr>
          <w:p w14:paraId="314ADE01" w14:textId="77777777" w:rsidR="004859A4" w:rsidRPr="009706AD" w:rsidRDefault="00B05A3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wybrane konteksty</w:t>
            </w:r>
          </w:p>
        </w:tc>
        <w:tc>
          <w:tcPr>
            <w:tcW w:w="2724" w:type="dxa"/>
            <w:shd w:val="clear" w:color="auto" w:fill="FFFFFF"/>
          </w:tcPr>
          <w:p w14:paraId="20338B9B" w14:textId="72CBC070" w:rsidR="004859A4" w:rsidRPr="00DB5E3A" w:rsidRDefault="00DB5E3A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wskazać powiązania pomiędzy tekstem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Kartoteki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 w:rsidR="009C1CC5">
              <w:rPr>
                <w:rFonts w:ascii="Times New Roman" w:hAnsi="Times New Roman"/>
                <w:sz w:val="20"/>
                <w:szCs w:val="20"/>
              </w:rPr>
              <w:t>kontekstami</w:t>
            </w:r>
          </w:p>
        </w:tc>
        <w:tc>
          <w:tcPr>
            <w:tcW w:w="2249" w:type="dxa"/>
            <w:shd w:val="clear" w:color="auto" w:fill="FFFFFF"/>
          </w:tcPr>
          <w:p w14:paraId="747F7878" w14:textId="09925A0D" w:rsidR="004859A4" w:rsidRPr="009706AD" w:rsidRDefault="00DB5E3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zinterpretować znaczenia wynikające z intertekstualnego odczytania utworu</w:t>
            </w:r>
          </w:p>
        </w:tc>
        <w:tc>
          <w:tcPr>
            <w:tcW w:w="2285" w:type="dxa"/>
            <w:shd w:val="clear" w:color="auto" w:fill="FFFFFF"/>
          </w:tcPr>
          <w:p w14:paraId="593D9884" w14:textId="0CC63349" w:rsidR="004859A4" w:rsidRPr="009706AD" w:rsidRDefault="00DB5E3A" w:rsidP="00CD7324">
            <w:pPr>
              <w:snapToGrid w:val="0"/>
              <w:spacing w:after="0" w:line="240" w:lineRule="auto"/>
              <w:ind w:right="408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przeanalizować sposób przedstawienia podobnego motywu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Kartotece </w:t>
            </w:r>
            <w:r>
              <w:rPr>
                <w:rFonts w:ascii="Times New Roman" w:hAnsi="Times New Roman"/>
                <w:sz w:val="20"/>
                <w:szCs w:val="20"/>
              </w:rPr>
              <w:t>i przywołanych kontekstach</w:t>
            </w:r>
          </w:p>
        </w:tc>
      </w:tr>
      <w:tr w:rsidR="004859A4" w:rsidRPr="009706AD" w14:paraId="1E174214" w14:textId="77777777" w:rsidTr="007D0364">
        <w:tc>
          <w:tcPr>
            <w:tcW w:w="2128" w:type="dxa"/>
            <w:shd w:val="clear" w:color="auto" w:fill="D0CECE"/>
          </w:tcPr>
          <w:p w14:paraId="41D902E6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27.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Obraz państwa totalitarnego w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Roku 1984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George’a Orwella</w:t>
            </w:r>
          </w:p>
          <w:p w14:paraId="3D510F24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0CECE"/>
          </w:tcPr>
          <w:p w14:paraId="69BEACE5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powieści </w:t>
            </w:r>
          </w:p>
          <w:p w14:paraId="52FBBEB5" w14:textId="77777777" w:rsidR="004859A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ministerstwa Oceanii i zakres ich działalności</w:t>
            </w:r>
          </w:p>
        </w:tc>
        <w:tc>
          <w:tcPr>
            <w:tcW w:w="2581" w:type="dxa"/>
            <w:shd w:val="clear" w:color="auto" w:fill="D0CECE"/>
          </w:tcPr>
          <w:p w14:paraId="1ED006B7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podział społeczny Oceanii i </w:t>
            </w:r>
            <w:r w:rsidR="00B3098F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przestrzeń, w której rozgrywa się akcja antyutopii</w:t>
            </w:r>
          </w:p>
          <w:p w14:paraId="2D9E4F9B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sposoby sprawowania kontroli nad obywatelami</w:t>
            </w:r>
          </w:p>
          <w:p w14:paraId="2D60BED5" w14:textId="77777777" w:rsidR="004859A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B3098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098F" w:rsidRPr="005C13DA">
              <w:rPr>
                <w:rFonts w:ascii="Times New Roman" w:hAnsi="Times New Roman"/>
                <w:sz w:val="20"/>
                <w:szCs w:val="20"/>
              </w:rPr>
              <w:t>potrzebne do interpretacji utworu</w:t>
            </w:r>
          </w:p>
        </w:tc>
        <w:tc>
          <w:tcPr>
            <w:tcW w:w="2724" w:type="dxa"/>
            <w:shd w:val="clear" w:color="auto" w:fill="D0CECE"/>
          </w:tcPr>
          <w:p w14:paraId="7385BCD4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098F">
              <w:rPr>
                <w:rFonts w:ascii="Times New Roman" w:hAnsi="Times New Roman"/>
                <w:sz w:val="20"/>
                <w:szCs w:val="20"/>
              </w:rPr>
              <w:t xml:space="preserve">rolę </w:t>
            </w:r>
            <w:r>
              <w:rPr>
                <w:rFonts w:ascii="Times New Roman" w:hAnsi="Times New Roman"/>
                <w:sz w:val="20"/>
                <w:szCs w:val="20"/>
              </w:rPr>
              <w:t>Emmanuela Goldsteina w</w:t>
            </w:r>
            <w:r w:rsidR="00B3098F">
              <w:rPr>
                <w:rFonts w:ascii="Times New Roman" w:hAnsi="Times New Roman"/>
                <w:sz w:val="20"/>
                <w:szCs w:val="20"/>
              </w:rPr>
              <w:t xml:space="preserve"> procesie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kreacji państwa totalitarnego</w:t>
            </w:r>
          </w:p>
          <w:p w14:paraId="6CAA0DD8" w14:textId="77777777" w:rsidR="004859A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funkcję konfliktów zbrojnych w </w:t>
            </w:r>
            <w:r w:rsidR="00B3098F">
              <w:rPr>
                <w:rFonts w:ascii="Times New Roman" w:hAnsi="Times New Roman"/>
                <w:sz w:val="20"/>
                <w:szCs w:val="20"/>
              </w:rPr>
              <w:t xml:space="preserve">procesie kształtowania się </w:t>
            </w:r>
            <w:r>
              <w:rPr>
                <w:rFonts w:ascii="Times New Roman" w:hAnsi="Times New Roman"/>
                <w:sz w:val="20"/>
                <w:szCs w:val="20"/>
              </w:rPr>
              <w:t>państwa totalitarnego</w:t>
            </w:r>
          </w:p>
          <w:p w14:paraId="52E208FC" w14:textId="77777777" w:rsidR="00B3098F" w:rsidRDefault="00B3098F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  <w:p w14:paraId="447F8C94" w14:textId="6B100AF7" w:rsidR="00EA226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D0CECE"/>
          </w:tcPr>
          <w:p w14:paraId="6C40EC38" w14:textId="77777777" w:rsidR="004859A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relacji międzyludzkich w państwie</w:t>
            </w:r>
            <w:r w:rsidR="00B3098F">
              <w:rPr>
                <w:rFonts w:ascii="Times New Roman" w:hAnsi="Times New Roman"/>
                <w:sz w:val="20"/>
                <w:szCs w:val="20"/>
              </w:rPr>
              <w:t xml:space="preserve"> totalitarnym</w:t>
            </w:r>
          </w:p>
        </w:tc>
        <w:tc>
          <w:tcPr>
            <w:tcW w:w="2285" w:type="dxa"/>
            <w:shd w:val="clear" w:color="auto" w:fill="D0CECE"/>
          </w:tcPr>
          <w:p w14:paraId="11B3141C" w14:textId="5F65AF7C" w:rsidR="004859A4" w:rsidRPr="009706AD" w:rsidRDefault="009C1CC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przywołać i omówić konteksty kulturowe, historyczne i społeczno-polityczne</w:t>
            </w:r>
          </w:p>
        </w:tc>
      </w:tr>
      <w:tr w:rsidR="004859A4" w:rsidRPr="009706AD" w14:paraId="4ED65159" w14:textId="77777777" w:rsidTr="007D0364">
        <w:tc>
          <w:tcPr>
            <w:tcW w:w="2128" w:type="dxa"/>
            <w:shd w:val="clear" w:color="auto" w:fill="D9D9D9"/>
          </w:tcPr>
          <w:p w14:paraId="7D4EACD0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28. </w:t>
            </w:r>
            <w:r w:rsidRPr="00B95373">
              <w:rPr>
                <w:rFonts w:ascii="Times New Roman" w:hAnsi="Times New Roman"/>
                <w:sz w:val="20"/>
                <w:szCs w:val="20"/>
              </w:rPr>
              <w:t>Kondycja człowieka i człowieczeństwo w warunkach państwa totalitarnego</w:t>
            </w:r>
          </w:p>
          <w:p w14:paraId="4E48A691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9D9D9"/>
          </w:tcPr>
          <w:p w14:paraId="542ADE05" w14:textId="77777777" w:rsidR="004859A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D105E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Winstona i Julię</w:t>
            </w:r>
          </w:p>
        </w:tc>
        <w:tc>
          <w:tcPr>
            <w:tcW w:w="2581" w:type="dxa"/>
            <w:shd w:val="clear" w:color="auto" w:fill="D9D9D9"/>
          </w:tcPr>
          <w:p w14:paraId="0B943B63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na czym polega wolność według Winstona i jak </w:t>
            </w:r>
            <w:r w:rsidR="008D105E">
              <w:rPr>
                <w:rFonts w:ascii="Times New Roman" w:hAnsi="Times New Roman"/>
                <w:sz w:val="20"/>
                <w:szCs w:val="20"/>
              </w:rPr>
              <w:t xml:space="preserve">postrzega ją </w:t>
            </w:r>
            <w:r>
              <w:rPr>
                <w:rFonts w:ascii="Times New Roman" w:hAnsi="Times New Roman"/>
                <w:sz w:val="20"/>
                <w:szCs w:val="20"/>
              </w:rPr>
              <w:t>Julia</w:t>
            </w:r>
          </w:p>
          <w:p w14:paraId="50B70913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na czym polega bunt bohaterów </w:t>
            </w:r>
          </w:p>
          <w:p w14:paraId="18E3FC04" w14:textId="77777777" w:rsidR="004859A4" w:rsidRPr="009706AD" w:rsidRDefault="00EA226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8D10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D105E" w:rsidRPr="005C13DA">
              <w:rPr>
                <w:rFonts w:ascii="Times New Roman" w:hAnsi="Times New Roman"/>
                <w:sz w:val="20"/>
                <w:szCs w:val="20"/>
              </w:rPr>
              <w:t>potrzebne do interpretacji utworu</w:t>
            </w:r>
          </w:p>
        </w:tc>
        <w:tc>
          <w:tcPr>
            <w:tcW w:w="2724" w:type="dxa"/>
            <w:shd w:val="clear" w:color="auto" w:fill="D9D9D9"/>
          </w:tcPr>
          <w:p w14:paraId="7D47DE52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przyczyny różnych sposobów postrzegania wolności przez bohaterów </w:t>
            </w:r>
          </w:p>
          <w:p w14:paraId="4928EAD2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koncepcję człowieczeństwa na podstawie ostatniej rozmowy Winstona z O’Brienem </w:t>
            </w:r>
          </w:p>
          <w:p w14:paraId="41C55E05" w14:textId="77777777" w:rsidR="004859A4" w:rsidRPr="009706AD" w:rsidRDefault="00EA226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przywołać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literackie dotyczące człowieczeństwa i wolności</w:t>
            </w:r>
          </w:p>
        </w:tc>
        <w:tc>
          <w:tcPr>
            <w:tcW w:w="2249" w:type="dxa"/>
            <w:shd w:val="clear" w:color="auto" w:fill="D9D9D9"/>
          </w:tcPr>
          <w:p w14:paraId="4BB4B697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D105E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słowa Winstona</w:t>
            </w:r>
          </w:p>
          <w:p w14:paraId="6ECD9159" w14:textId="77777777" w:rsidR="004859A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D105E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powieści</w:t>
            </w:r>
          </w:p>
        </w:tc>
        <w:tc>
          <w:tcPr>
            <w:tcW w:w="2285" w:type="dxa"/>
            <w:shd w:val="clear" w:color="auto" w:fill="D9D9D9"/>
          </w:tcPr>
          <w:p w14:paraId="5F4E0302" w14:textId="54DEB1A3" w:rsidR="004859A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• podjąć dyskusję na temat człowieczeństwa</w:t>
            </w:r>
            <w:r w:rsidR="003D13C6">
              <w:rPr>
                <w:rFonts w:ascii="Times New Roman" w:hAnsi="Times New Roman"/>
                <w:iCs/>
                <w:sz w:val="20"/>
                <w:szCs w:val="20"/>
              </w:rPr>
              <w:t xml:space="preserve"> w kontekście utworu</w:t>
            </w:r>
          </w:p>
        </w:tc>
      </w:tr>
      <w:tr w:rsidR="004859A4" w:rsidRPr="009706AD" w14:paraId="6F6FF45D" w14:textId="77777777" w:rsidTr="007D0364">
        <w:tc>
          <w:tcPr>
            <w:tcW w:w="2128" w:type="dxa"/>
            <w:shd w:val="clear" w:color="auto" w:fill="D9D9D9"/>
          </w:tcPr>
          <w:p w14:paraId="0EFB9335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29.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Językowy obraz świata – nowomowa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Roku 1984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Orwella</w:t>
            </w:r>
          </w:p>
          <w:p w14:paraId="644B23DB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9D9D9"/>
          </w:tcPr>
          <w:p w14:paraId="31AB6CF7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na czym polega kontrola nad przeszłością</w:t>
            </w:r>
          </w:p>
          <w:p w14:paraId="1880027F" w14:textId="77777777" w:rsidR="004859A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E451C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nowomowę</w:t>
            </w:r>
          </w:p>
        </w:tc>
        <w:tc>
          <w:tcPr>
            <w:tcW w:w="2581" w:type="dxa"/>
            <w:shd w:val="clear" w:color="auto" w:fill="D9D9D9"/>
          </w:tcPr>
          <w:p w14:paraId="01EC6F8C" w14:textId="77777777" w:rsidR="00EA2264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na czym polega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dwójmyślenie</w:t>
            </w:r>
          </w:p>
          <w:p w14:paraId="6680042E" w14:textId="77777777" w:rsidR="004859A4" w:rsidRPr="009706AD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redukcji słownictwa w procesie indoktrynacji</w:t>
            </w:r>
          </w:p>
        </w:tc>
        <w:tc>
          <w:tcPr>
            <w:tcW w:w="2724" w:type="dxa"/>
            <w:shd w:val="clear" w:color="auto" w:fill="D9D9D9"/>
          </w:tcPr>
          <w:p w14:paraId="582D4D00" w14:textId="77777777" w:rsidR="004859A4" w:rsidRPr="009706AD" w:rsidRDefault="00EA226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 w:rsidR="008E451C">
              <w:rPr>
                <w:rFonts w:ascii="Times New Roman" w:hAnsi="Times New Roman"/>
                <w:sz w:val="20"/>
                <w:szCs w:val="20"/>
              </w:rPr>
              <w:t xml:space="preserve">kontroli </w:t>
            </w:r>
            <w:r>
              <w:rPr>
                <w:rFonts w:ascii="Times New Roman" w:hAnsi="Times New Roman"/>
                <w:sz w:val="20"/>
                <w:szCs w:val="20"/>
              </w:rPr>
              <w:t>przeszłości</w:t>
            </w:r>
            <w:r w:rsidR="008E451C">
              <w:rPr>
                <w:rFonts w:ascii="Times New Roman" w:hAnsi="Times New Roman"/>
                <w:sz w:val="20"/>
                <w:szCs w:val="20"/>
              </w:rPr>
              <w:t xml:space="preserve"> w państwie totalitarnym</w:t>
            </w:r>
          </w:p>
        </w:tc>
        <w:tc>
          <w:tcPr>
            <w:tcW w:w="2249" w:type="dxa"/>
            <w:shd w:val="clear" w:color="auto" w:fill="D9D9D9"/>
          </w:tcPr>
          <w:p w14:paraId="5CEFE63E" w14:textId="77777777" w:rsidR="004859A4" w:rsidRPr="009706AD" w:rsidRDefault="003807C7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 kontekście lektury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słów </w:t>
            </w:r>
            <w:r w:rsidR="008E451C">
              <w:rPr>
                <w:rFonts w:ascii="Times New Roman" w:hAnsi="Times New Roman"/>
                <w:sz w:val="20"/>
                <w:szCs w:val="20"/>
              </w:rPr>
              <w:t xml:space="preserve">Ludwiga </w:t>
            </w:r>
            <w:r>
              <w:rPr>
                <w:rFonts w:ascii="Times New Roman" w:hAnsi="Times New Roman"/>
                <w:sz w:val="20"/>
                <w:szCs w:val="20"/>
              </w:rPr>
              <w:t>Wittgensteina</w:t>
            </w:r>
          </w:p>
        </w:tc>
        <w:tc>
          <w:tcPr>
            <w:tcW w:w="2285" w:type="dxa"/>
            <w:shd w:val="clear" w:color="auto" w:fill="D9D9D9"/>
          </w:tcPr>
          <w:p w14:paraId="7A60D247" w14:textId="1E814658" w:rsidR="004859A4" w:rsidRPr="009706AD" w:rsidRDefault="00A23438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podjąć dyskusję na temat tezy</w:t>
            </w:r>
            <w:r w:rsidR="002808A3">
              <w:rPr>
                <w:rFonts w:ascii="Times New Roman" w:hAnsi="Times New Roman"/>
                <w:sz w:val="20"/>
                <w:szCs w:val="20"/>
              </w:rPr>
              <w:t xml:space="preserve"> głoszącej</w:t>
            </w:r>
            <w:r>
              <w:rPr>
                <w:rFonts w:ascii="Times New Roman" w:hAnsi="Times New Roman"/>
                <w:sz w:val="20"/>
                <w:szCs w:val="20"/>
              </w:rPr>
              <w:t>, że granice naszego języka są granicami naszego świata</w:t>
            </w:r>
          </w:p>
        </w:tc>
      </w:tr>
      <w:tr w:rsidR="004859A4" w:rsidRPr="009706AD" w14:paraId="40548385" w14:textId="77777777" w:rsidTr="007D0364">
        <w:tc>
          <w:tcPr>
            <w:tcW w:w="2128" w:type="dxa"/>
            <w:shd w:val="clear" w:color="auto" w:fill="FFFFFF"/>
          </w:tcPr>
          <w:p w14:paraId="34FE7651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30.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Rok 1984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George’a Orwella – konteksty</w:t>
            </w:r>
          </w:p>
        </w:tc>
        <w:tc>
          <w:tcPr>
            <w:tcW w:w="2253" w:type="dxa"/>
            <w:shd w:val="clear" w:color="auto" w:fill="FFFFFF"/>
          </w:tcPr>
          <w:p w14:paraId="210DD5DF" w14:textId="77777777" w:rsidR="004859A4" w:rsidRPr="009706AD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metody przesłuchań opisane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Roku 1984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 metodami śledczymi przedstawionymi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Innym świecie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Gustawa Herlinga</w:t>
            </w:r>
            <w:r w:rsidR="00C436BB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Grudzińskiego </w:t>
            </w:r>
          </w:p>
        </w:tc>
        <w:tc>
          <w:tcPr>
            <w:tcW w:w="2581" w:type="dxa"/>
            <w:shd w:val="clear" w:color="auto" w:fill="FFFFFF"/>
          </w:tcPr>
          <w:p w14:paraId="2AD29AB0" w14:textId="77777777" w:rsidR="003807C7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przywołać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obrazy antyutopii w znanych sobie filmach</w:t>
            </w:r>
          </w:p>
          <w:p w14:paraId="6C852122" w14:textId="77777777" w:rsidR="004859A4" w:rsidRPr="009706AD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literackie obrazy władzy totalitarnej w znanych sobie tekstach literackich</w:t>
            </w:r>
          </w:p>
        </w:tc>
        <w:tc>
          <w:tcPr>
            <w:tcW w:w="2724" w:type="dxa"/>
            <w:shd w:val="clear" w:color="auto" w:fill="FFFFFF"/>
          </w:tcPr>
          <w:p w14:paraId="4A551554" w14:textId="77777777" w:rsidR="004859A4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  <w:p w14:paraId="3D201AA5" w14:textId="008CCA8D" w:rsidR="003807C7" w:rsidRPr="009706AD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FFFFFF"/>
          </w:tcPr>
          <w:p w14:paraId="13AB11B2" w14:textId="77777777" w:rsidR="004859A4" w:rsidRPr="009706AD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8018A">
              <w:rPr>
                <w:rFonts w:ascii="Times New Roman" w:hAnsi="Times New Roman"/>
                <w:sz w:val="20"/>
                <w:szCs w:val="20"/>
              </w:rPr>
              <w:t>prze</w:t>
            </w:r>
            <w:r w:rsidR="000475FC">
              <w:rPr>
                <w:rFonts w:ascii="Times New Roman" w:hAnsi="Times New Roman"/>
                <w:sz w:val="20"/>
                <w:szCs w:val="20"/>
              </w:rPr>
              <w:t>analizować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plakaty propagandowe i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8018A">
              <w:rPr>
                <w:rFonts w:ascii="Times New Roman" w:hAnsi="Times New Roman"/>
                <w:sz w:val="20"/>
                <w:szCs w:val="20"/>
              </w:rPr>
              <w:t xml:space="preserve">je </w:t>
            </w:r>
            <w:r>
              <w:rPr>
                <w:rFonts w:ascii="Times New Roman" w:hAnsi="Times New Roman"/>
                <w:sz w:val="20"/>
                <w:szCs w:val="20"/>
              </w:rPr>
              <w:t>z obrazem świata przedstawionym przez Orwella</w:t>
            </w:r>
          </w:p>
        </w:tc>
        <w:tc>
          <w:tcPr>
            <w:tcW w:w="2285" w:type="dxa"/>
            <w:shd w:val="clear" w:color="auto" w:fill="FFFFFF"/>
          </w:tcPr>
          <w:p w14:paraId="24D2A6C4" w14:textId="13370FF3" w:rsidR="004859A4" w:rsidRPr="009706AD" w:rsidRDefault="00DF6E9B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adaptacje książki Orwella</w:t>
            </w:r>
          </w:p>
        </w:tc>
      </w:tr>
      <w:tr w:rsidR="004859A4" w:rsidRPr="009706AD" w14:paraId="0A8AA138" w14:textId="77777777" w:rsidTr="007D0364">
        <w:tc>
          <w:tcPr>
            <w:tcW w:w="2128" w:type="dxa"/>
            <w:shd w:val="clear" w:color="auto" w:fill="FFFFFF"/>
          </w:tcPr>
          <w:p w14:paraId="054668C0" w14:textId="77777777" w:rsidR="004859A4" w:rsidRPr="00D00BB8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31.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Motyw utopii w literaturze</w:t>
            </w:r>
          </w:p>
          <w:p w14:paraId="792D42A5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FFFFFF"/>
          </w:tcPr>
          <w:p w14:paraId="5862BD49" w14:textId="77777777" w:rsidR="004859A4" w:rsidRPr="009706AD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bCs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utwory, w których </w:t>
            </w:r>
            <w:r w:rsidR="004F681B">
              <w:rPr>
                <w:rFonts w:ascii="Times New Roman" w:hAnsi="Times New Roman"/>
                <w:bCs/>
                <w:sz w:val="20"/>
                <w:szCs w:val="20"/>
              </w:rPr>
              <w:t xml:space="preserve">zawarty jest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motyw utopii</w:t>
            </w:r>
          </w:p>
        </w:tc>
        <w:tc>
          <w:tcPr>
            <w:tcW w:w="2581" w:type="dxa"/>
            <w:shd w:val="clear" w:color="auto" w:fill="FFFFFF"/>
          </w:tcPr>
          <w:p w14:paraId="5F047169" w14:textId="77777777" w:rsidR="004859A4" w:rsidRPr="009706AD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C77C9">
              <w:rPr>
                <w:rFonts w:ascii="Times New Roman" w:hAnsi="Times New Roman"/>
                <w:sz w:val="20"/>
                <w:szCs w:val="20"/>
              </w:rPr>
              <w:t>rozpoznać i skategoryzować realizacje motywu utopii w opisanych utworach</w:t>
            </w:r>
          </w:p>
        </w:tc>
        <w:tc>
          <w:tcPr>
            <w:tcW w:w="2724" w:type="dxa"/>
            <w:shd w:val="clear" w:color="auto" w:fill="FFFFFF"/>
          </w:tcPr>
          <w:p w14:paraId="487FA575" w14:textId="77777777" w:rsidR="004859A4" w:rsidRPr="009706AD" w:rsidRDefault="003807C7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sposoby </w:t>
            </w:r>
            <w:r w:rsidR="007C77C9">
              <w:rPr>
                <w:rFonts w:ascii="Times New Roman" w:hAnsi="Times New Roman"/>
                <w:sz w:val="20"/>
                <w:szCs w:val="20"/>
              </w:rPr>
              <w:t xml:space="preserve">przedstawiania </w:t>
            </w:r>
            <w:r>
              <w:rPr>
                <w:rFonts w:ascii="Times New Roman" w:hAnsi="Times New Roman"/>
                <w:sz w:val="20"/>
                <w:szCs w:val="20"/>
              </w:rPr>
              <w:t>utopii w utworach literackich</w:t>
            </w:r>
          </w:p>
        </w:tc>
        <w:tc>
          <w:tcPr>
            <w:tcW w:w="2249" w:type="dxa"/>
            <w:shd w:val="clear" w:color="auto" w:fill="FFFFFF"/>
          </w:tcPr>
          <w:p w14:paraId="63FB4AF3" w14:textId="7C69F5F4" w:rsidR="004859A4" w:rsidRPr="009706AD" w:rsidRDefault="00CC563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D723E">
              <w:rPr>
                <w:rFonts w:ascii="Times New Roman" w:hAnsi="Times New Roman"/>
                <w:sz w:val="20"/>
                <w:szCs w:val="20"/>
              </w:rPr>
              <w:t xml:space="preserve">interpretować motyw utopi w odniesieniu do kontekstów: historycznego,  społecznego i politycznego </w:t>
            </w:r>
          </w:p>
        </w:tc>
        <w:tc>
          <w:tcPr>
            <w:tcW w:w="2285" w:type="dxa"/>
            <w:shd w:val="clear" w:color="auto" w:fill="FFFFFF"/>
          </w:tcPr>
          <w:p w14:paraId="3A773720" w14:textId="4F2CE23C" w:rsidR="004859A4" w:rsidRPr="009706AD" w:rsidRDefault="00CC563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przeanalizować sposób ukazania utopii w utworach literackich</w:t>
            </w:r>
          </w:p>
        </w:tc>
      </w:tr>
      <w:tr w:rsidR="004859A4" w:rsidRPr="009706AD" w14:paraId="49338C53" w14:textId="77777777" w:rsidTr="007D0364">
        <w:tc>
          <w:tcPr>
            <w:tcW w:w="2128" w:type="dxa"/>
            <w:shd w:val="clear" w:color="auto" w:fill="D9D9D9"/>
          </w:tcPr>
          <w:p w14:paraId="0357859D" w14:textId="77777777" w:rsidR="004859A4" w:rsidRPr="009706AD" w:rsidRDefault="004859A4" w:rsidP="00CD732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32.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Kto przyniesie światu moralne ocalenie?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Traktat moralny </w:t>
            </w:r>
            <w:r>
              <w:rPr>
                <w:rFonts w:ascii="Times New Roman" w:hAnsi="Times New Roman"/>
                <w:sz w:val="20"/>
                <w:szCs w:val="20"/>
              </w:rPr>
              <w:t>Czesława Miłosza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D763F3" w:rsidRPr="00D763F3">
              <w:rPr>
                <w:rFonts w:ascii="Times New Roman" w:hAnsi="Times New Roman"/>
                <w:bCs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9D9D9"/>
          </w:tcPr>
          <w:p w14:paraId="4FAD8837" w14:textId="77777777" w:rsidR="003807C7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wiersza</w:t>
            </w:r>
          </w:p>
          <w:p w14:paraId="4F4F77F4" w14:textId="77777777" w:rsidR="004859A4" w:rsidRPr="009706AD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podmiot liryczny i adresata lirycznego</w:t>
            </w:r>
          </w:p>
        </w:tc>
        <w:tc>
          <w:tcPr>
            <w:tcW w:w="2581" w:type="dxa"/>
            <w:shd w:val="clear" w:color="auto" w:fill="D9D9D9"/>
          </w:tcPr>
          <w:p w14:paraId="36B99A8A" w14:textId="77777777" w:rsidR="003807C7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tematykę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Traktatu moralnego</w:t>
            </w:r>
          </w:p>
          <w:p w14:paraId="096A843E" w14:textId="77777777" w:rsidR="003807C7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podmiotu lirycznego </w:t>
            </w:r>
          </w:p>
          <w:p w14:paraId="565FE569" w14:textId="77777777" w:rsidR="003807C7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tekście postawę, którą zaleca poeta wobec </w:t>
            </w:r>
            <w:r w:rsidRPr="00D1594D">
              <w:rPr>
                <w:rFonts w:ascii="Times New Roman" w:hAnsi="Times New Roman"/>
                <w:sz w:val="20"/>
                <w:szCs w:val="20"/>
              </w:rPr>
              <w:t>wszelkich idei, teorii, program</w:t>
            </w:r>
            <w:r>
              <w:rPr>
                <w:rFonts w:ascii="Times New Roman" w:hAnsi="Times New Roman"/>
                <w:sz w:val="20"/>
                <w:szCs w:val="20"/>
              </w:rPr>
              <w:t>ów</w:t>
            </w:r>
          </w:p>
          <w:p w14:paraId="37F0D166" w14:textId="77777777" w:rsidR="004859A4" w:rsidRPr="009706AD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4E5C">
              <w:rPr>
                <w:rFonts w:ascii="Times New Roman" w:hAnsi="Times New Roman"/>
                <w:sz w:val="20"/>
                <w:szCs w:val="20"/>
              </w:rPr>
              <w:t xml:space="preserve">wykorzystane w utworze </w:t>
            </w:r>
            <w:r>
              <w:rPr>
                <w:rFonts w:ascii="Times New Roman" w:hAnsi="Times New Roman"/>
                <w:sz w:val="20"/>
                <w:szCs w:val="20"/>
              </w:rPr>
              <w:t>zabiegi retoryczne</w:t>
            </w:r>
          </w:p>
        </w:tc>
        <w:tc>
          <w:tcPr>
            <w:tcW w:w="2724" w:type="dxa"/>
            <w:shd w:val="clear" w:color="auto" w:fill="D9D9D9"/>
          </w:tcPr>
          <w:p w14:paraId="2C9E113E" w14:textId="77777777" w:rsidR="003807C7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w jaki sposób została przedstawiona relacja człowiek</w:t>
            </w:r>
            <w:r w:rsidR="00254E5C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sz w:val="20"/>
                <w:szCs w:val="20"/>
              </w:rPr>
              <w:t>historia</w:t>
            </w:r>
          </w:p>
          <w:p w14:paraId="47085389" w14:textId="77777777" w:rsidR="003807C7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54E5C">
              <w:rPr>
                <w:rFonts w:ascii="Times New Roman" w:hAnsi="Times New Roman"/>
                <w:sz w:val="20"/>
                <w:szCs w:val="20"/>
              </w:rPr>
              <w:t xml:space="preserve">zaproponowany przez podmiot liryczny </w:t>
            </w:r>
            <w:r>
              <w:rPr>
                <w:rFonts w:ascii="Times New Roman" w:hAnsi="Times New Roman"/>
                <w:sz w:val="20"/>
                <w:szCs w:val="20"/>
              </w:rPr>
              <w:t>sposób ocalenia moralnego</w:t>
            </w:r>
          </w:p>
          <w:p w14:paraId="25798AB5" w14:textId="2DDA5F81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D9D9D9"/>
          </w:tcPr>
          <w:p w14:paraId="42CB16B9" w14:textId="77777777" w:rsidR="004859A4" w:rsidRPr="009706AD" w:rsidRDefault="003807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54E5C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traktatu</w:t>
            </w:r>
          </w:p>
        </w:tc>
        <w:tc>
          <w:tcPr>
            <w:tcW w:w="2285" w:type="dxa"/>
            <w:shd w:val="clear" w:color="auto" w:fill="D9D9D9"/>
          </w:tcPr>
          <w:p w14:paraId="0433904D" w14:textId="564CB7AC" w:rsidR="004859A4" w:rsidRPr="009706AD" w:rsidRDefault="001C26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zabiegów retorycznych</w:t>
            </w:r>
          </w:p>
        </w:tc>
      </w:tr>
      <w:tr w:rsidR="004859A4" w:rsidRPr="009706AD" w14:paraId="7B6938E7" w14:textId="77777777" w:rsidTr="00030871">
        <w:tc>
          <w:tcPr>
            <w:tcW w:w="2128" w:type="dxa"/>
          </w:tcPr>
          <w:p w14:paraId="599B2863" w14:textId="77777777" w:rsidR="004859A4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33. </w:t>
            </w:r>
            <w:r w:rsidRPr="2546A2A0">
              <w:rPr>
                <w:rFonts w:ascii="Times New Roman" w:hAnsi="Times New Roman"/>
                <w:sz w:val="20"/>
                <w:szCs w:val="20"/>
              </w:rPr>
              <w:t xml:space="preserve">Odezwa do rządzących </w:t>
            </w:r>
            <w:r w:rsidR="0000743A">
              <w:rPr>
                <w:rFonts w:ascii="Times New Roman" w:hAnsi="Times New Roman"/>
                <w:sz w:val="20"/>
                <w:szCs w:val="20"/>
              </w:rPr>
              <w:t>–</w:t>
            </w:r>
            <w:r w:rsidR="0000743A" w:rsidRPr="2546A2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546A2A0">
              <w:rPr>
                <w:rFonts w:ascii="Times New Roman" w:hAnsi="Times New Roman"/>
                <w:i/>
                <w:iCs/>
                <w:sz w:val="20"/>
                <w:szCs w:val="20"/>
              </w:rPr>
              <w:t>Który skrzywdziłeś</w:t>
            </w:r>
            <w:r w:rsidRPr="2546A2A0">
              <w:rPr>
                <w:rFonts w:ascii="Times New Roman" w:hAnsi="Times New Roman"/>
                <w:sz w:val="20"/>
                <w:szCs w:val="20"/>
              </w:rPr>
              <w:t xml:space="preserve"> Czesława Miłosza</w:t>
            </w:r>
            <w:r w:rsidR="00030871" w:rsidRPr="0003087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30694ECF" w14:textId="77777777" w:rsidR="00030871" w:rsidRDefault="00030871" w:rsidP="00CD7324">
            <w:pPr>
              <w:snapToGrid w:val="0"/>
              <w:spacing w:after="0" w:line="240" w:lineRule="auto"/>
              <w:rPr>
                <w:i/>
              </w:rPr>
            </w:pPr>
          </w:p>
          <w:p w14:paraId="530123CE" w14:textId="77777777" w:rsidR="00030871" w:rsidRPr="009706AD" w:rsidRDefault="00030871" w:rsidP="00CD7324">
            <w:pPr>
              <w:snapToGrid w:val="0"/>
              <w:spacing w:after="0" w:line="240" w:lineRule="auto"/>
              <w:rPr>
                <w:i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6DC7700C" w14:textId="77777777" w:rsidR="007425B1" w:rsidRDefault="007425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prze</w:t>
            </w:r>
            <w:r w:rsidR="0000743A"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stawić sytuację liryczną</w:t>
            </w:r>
          </w:p>
          <w:p w14:paraId="172270E0" w14:textId="77777777" w:rsidR="004859A4" w:rsidRPr="009706AD" w:rsidRDefault="007425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 w:rsidRPr="00980DC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980DC2">
              <w:rPr>
                <w:rFonts w:ascii="Times New Roman" w:hAnsi="Times New Roman"/>
                <w:sz w:val="20"/>
                <w:szCs w:val="20"/>
              </w:rPr>
              <w:t xml:space="preserve"> adresata utworu</w:t>
            </w:r>
          </w:p>
        </w:tc>
        <w:tc>
          <w:tcPr>
            <w:tcW w:w="2581" w:type="dxa"/>
          </w:tcPr>
          <w:p w14:paraId="1F51063D" w14:textId="77777777" w:rsidR="007425B1" w:rsidRPr="00980DC2" w:rsidRDefault="007425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 w:rsidRPr="00980DC2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 w:rsidRPr="00980DC2"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</w:t>
            </w:r>
          </w:p>
          <w:p w14:paraId="026902DE" w14:textId="77777777" w:rsidR="004859A4" w:rsidRPr="009706AD" w:rsidRDefault="007425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 w:rsidRPr="00980DC2">
              <w:rPr>
                <w:rFonts w:ascii="Times New Roman" w:hAnsi="Times New Roman"/>
                <w:sz w:val="20"/>
                <w:szCs w:val="20"/>
              </w:rPr>
              <w:lastRenderedPageBreak/>
              <w:t>•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5475">
              <w:rPr>
                <w:rFonts w:ascii="Times New Roman" w:hAnsi="Times New Roman"/>
                <w:sz w:val="20"/>
                <w:szCs w:val="20"/>
              </w:rPr>
              <w:t>przedstawić</w:t>
            </w:r>
            <w:r w:rsidRPr="00980DC2">
              <w:rPr>
                <w:rFonts w:ascii="Times New Roman" w:hAnsi="Times New Roman"/>
                <w:sz w:val="20"/>
                <w:szCs w:val="20"/>
              </w:rPr>
              <w:t xml:space="preserve"> zawartą w utworze koncepcję artysty i sztuki </w:t>
            </w:r>
          </w:p>
        </w:tc>
        <w:tc>
          <w:tcPr>
            <w:tcW w:w="2724" w:type="dxa"/>
          </w:tcPr>
          <w:p w14:paraId="119FB4AD" w14:textId="77777777" w:rsidR="007425B1" w:rsidRPr="00980DC2" w:rsidRDefault="007425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 w:rsidRPr="00980DC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 w:rsidRPr="00980DC2">
              <w:rPr>
                <w:rFonts w:ascii="Times New Roman" w:hAnsi="Times New Roman"/>
                <w:sz w:val="20"/>
                <w:szCs w:val="20"/>
              </w:rPr>
              <w:t xml:space="preserve"> funkcję zastosowanej w utworze liryki apelu</w:t>
            </w:r>
          </w:p>
          <w:p w14:paraId="36E302E7" w14:textId="77777777" w:rsidR="004859A4" w:rsidRPr="009706AD" w:rsidRDefault="007425B1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80DC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 w:rsidRPr="00980DC2">
              <w:rPr>
                <w:rFonts w:ascii="Times New Roman" w:hAnsi="Times New Roman"/>
                <w:sz w:val="20"/>
                <w:szCs w:val="20"/>
              </w:rPr>
              <w:t xml:space="preserve"> konteksty literackie</w:t>
            </w:r>
            <w:r w:rsidR="0000743A">
              <w:rPr>
                <w:rFonts w:ascii="Times New Roman" w:hAnsi="Times New Roman"/>
                <w:sz w:val="20"/>
                <w:szCs w:val="20"/>
              </w:rPr>
              <w:t xml:space="preserve"> odnoszące się do </w:t>
            </w:r>
            <w:r w:rsidRPr="00980DC2">
              <w:rPr>
                <w:rFonts w:ascii="Times New Roman" w:hAnsi="Times New Roman"/>
                <w:sz w:val="20"/>
                <w:szCs w:val="20"/>
              </w:rPr>
              <w:t xml:space="preserve">roli poety </w:t>
            </w:r>
            <w:r w:rsidR="0000743A">
              <w:rPr>
                <w:rFonts w:ascii="Times New Roman" w:hAnsi="Times New Roman"/>
                <w:sz w:val="20"/>
                <w:szCs w:val="20"/>
              </w:rPr>
              <w:t>w</w:t>
            </w:r>
            <w:r w:rsidR="0000743A" w:rsidRPr="00980DC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80DC2">
              <w:rPr>
                <w:rFonts w:ascii="Times New Roman" w:hAnsi="Times New Roman"/>
                <w:sz w:val="20"/>
                <w:szCs w:val="20"/>
              </w:rPr>
              <w:t>zbiorowości</w:t>
            </w:r>
          </w:p>
        </w:tc>
        <w:tc>
          <w:tcPr>
            <w:tcW w:w="2249" w:type="dxa"/>
          </w:tcPr>
          <w:p w14:paraId="3DF32F49" w14:textId="77777777" w:rsidR="007425B1" w:rsidRPr="00980DC2" w:rsidRDefault="007425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 w:rsidRPr="00980DC2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0743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 w:rsidRPr="00980DC2">
              <w:rPr>
                <w:rFonts w:ascii="Times New Roman" w:hAnsi="Times New Roman"/>
                <w:sz w:val="20"/>
                <w:szCs w:val="20"/>
              </w:rPr>
              <w:t xml:space="preserve"> ostatni wers utworu</w:t>
            </w:r>
          </w:p>
          <w:p w14:paraId="3569D56B" w14:textId="77777777" w:rsidR="004859A4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0743A">
              <w:rPr>
                <w:rFonts w:ascii="Times New Roman" w:hAnsi="Times New Roman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interpretować przesłanie utworu</w:t>
            </w:r>
          </w:p>
          <w:p w14:paraId="382D31CE" w14:textId="3FB554C2" w:rsidR="007425B1" w:rsidRPr="009706AD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38DC6DB3" w14:textId="42E6E34A" w:rsidR="004859A4" w:rsidRPr="009706AD" w:rsidRDefault="001C26D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podjąć dyskusję na temat aktualności wiersza</w:t>
            </w:r>
          </w:p>
        </w:tc>
      </w:tr>
      <w:tr w:rsidR="004859A4" w:rsidRPr="009706AD" w14:paraId="68A5E193" w14:textId="77777777" w:rsidTr="00030871">
        <w:tc>
          <w:tcPr>
            <w:tcW w:w="2128" w:type="dxa"/>
          </w:tcPr>
          <w:p w14:paraId="0EB8DDB2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2546A2A0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Pr="2546A2A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2546A2A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Ars poetica? </w:t>
            </w:r>
            <w:r w:rsidRPr="2546A2A0">
              <w:rPr>
                <w:rFonts w:ascii="Times New Roman" w:hAnsi="Times New Roman"/>
                <w:sz w:val="20"/>
                <w:szCs w:val="20"/>
              </w:rPr>
              <w:t xml:space="preserve">Czesława Miłosza </w:t>
            </w:r>
            <w:r w:rsidR="007F7C3A">
              <w:rPr>
                <w:rFonts w:ascii="Times New Roman" w:hAnsi="Times New Roman"/>
                <w:sz w:val="20"/>
                <w:szCs w:val="20"/>
              </w:rPr>
              <w:t>–</w:t>
            </w:r>
            <w:r w:rsidR="007F7C3A" w:rsidRPr="2546A2A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2546A2A0">
              <w:rPr>
                <w:rFonts w:ascii="Times New Roman" w:hAnsi="Times New Roman"/>
                <w:sz w:val="20"/>
                <w:szCs w:val="20"/>
              </w:rPr>
              <w:t>dialog z tradycją</w:t>
            </w:r>
            <w:r w:rsidR="00030871" w:rsidRPr="0003087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651DBF2B" w14:textId="77777777" w:rsidR="00030871" w:rsidRDefault="00030871" w:rsidP="00CD7324">
            <w:pPr>
              <w:spacing w:after="0" w:line="240" w:lineRule="auto"/>
            </w:pPr>
          </w:p>
          <w:p w14:paraId="413BB5BA" w14:textId="77777777" w:rsidR="00030871" w:rsidRPr="009706AD" w:rsidRDefault="00030871" w:rsidP="00CD7324">
            <w:pPr>
              <w:spacing w:after="0" w:line="240" w:lineRule="auto"/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2AB789FF" w14:textId="77777777" w:rsidR="004859A4" w:rsidRPr="009706AD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wiersza</w:t>
            </w:r>
          </w:p>
        </w:tc>
        <w:tc>
          <w:tcPr>
            <w:tcW w:w="2581" w:type="dxa"/>
          </w:tcPr>
          <w:p w14:paraId="5E35C4EA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</w:t>
            </w:r>
          </w:p>
          <w:p w14:paraId="4FD03793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tekście fragmenty mówiące o problemach związanych z aktem tworzenia dzieła literackiego </w:t>
            </w:r>
          </w:p>
          <w:p w14:paraId="01F0D1D5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poety</w:t>
            </w:r>
          </w:p>
          <w:p w14:paraId="0EAE7A2D" w14:textId="77777777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</w:tcPr>
          <w:p w14:paraId="5691C0C1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artysty w wierszu </w:t>
            </w:r>
          </w:p>
          <w:p w14:paraId="309C83A1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jaka, według podmiotu lirycznego, powinna być relacja między formą a treścią dzieła</w:t>
            </w:r>
          </w:p>
          <w:p w14:paraId="7F729751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F7C3A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język wywodu poetyckiego</w:t>
            </w:r>
          </w:p>
          <w:p w14:paraId="6A240AD7" w14:textId="77777777" w:rsidR="004859A4" w:rsidRPr="009706AD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dotyczące ujęcia motywu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ars poetica</w:t>
            </w:r>
          </w:p>
        </w:tc>
        <w:tc>
          <w:tcPr>
            <w:tcW w:w="2249" w:type="dxa"/>
          </w:tcPr>
          <w:p w14:paraId="03C0C33C" w14:textId="77777777" w:rsidR="004859A4" w:rsidRPr="009706AD" w:rsidRDefault="007425B1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motywu poety w różnych utworach literackich </w:t>
            </w:r>
          </w:p>
        </w:tc>
        <w:tc>
          <w:tcPr>
            <w:tcW w:w="2285" w:type="dxa"/>
          </w:tcPr>
          <w:p w14:paraId="150E8235" w14:textId="292D5748" w:rsidR="004859A4" w:rsidRPr="009706AD" w:rsidRDefault="001C26D2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dokonać sfunkcjonalizowanej analizy wiersza</w:t>
            </w:r>
          </w:p>
        </w:tc>
      </w:tr>
      <w:tr w:rsidR="004859A4" w:rsidRPr="009706AD" w14:paraId="6D05231A" w14:textId="77777777" w:rsidTr="00030871">
        <w:tc>
          <w:tcPr>
            <w:tcW w:w="2128" w:type="dxa"/>
          </w:tcPr>
          <w:p w14:paraId="3ECBB8B1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35.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 społecznej i intymnej roli języka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Moja wierna mowo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Czesława Miłosza</w:t>
            </w:r>
            <w:r w:rsidR="00030871" w:rsidRPr="0003087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2879348C" w14:textId="77777777" w:rsidR="00030871" w:rsidRDefault="00030871" w:rsidP="00CD7324">
            <w:pPr>
              <w:spacing w:after="0" w:line="240" w:lineRule="auto"/>
            </w:pPr>
          </w:p>
          <w:p w14:paraId="4CE194F5" w14:textId="77777777" w:rsidR="00030871" w:rsidRPr="009706AD" w:rsidRDefault="00030871" w:rsidP="00CD7324">
            <w:pPr>
              <w:spacing w:after="0" w:line="240" w:lineRule="auto"/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051C5A64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wiersza</w:t>
            </w:r>
          </w:p>
          <w:p w14:paraId="2BC46A92" w14:textId="77777777" w:rsidR="004859A4" w:rsidRPr="009706AD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podmiot liryczny i adresata lirycznego</w:t>
            </w:r>
          </w:p>
        </w:tc>
        <w:tc>
          <w:tcPr>
            <w:tcW w:w="2581" w:type="dxa"/>
          </w:tcPr>
          <w:p w14:paraId="29393E61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</w:t>
            </w:r>
          </w:p>
          <w:p w14:paraId="141AD2D4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E957D3">
              <w:rPr>
                <w:rFonts w:ascii="Times New Roman" w:hAnsi="Times New Roman"/>
                <w:sz w:val="20"/>
                <w:szCs w:val="20"/>
              </w:rPr>
              <w:t xml:space="preserve"> potrzebne do interpretacji utworu</w:t>
            </w:r>
          </w:p>
          <w:p w14:paraId="6416BC58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ojczyzny</w:t>
            </w:r>
          </w:p>
          <w:p w14:paraId="5744780D" w14:textId="77777777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</w:tcPr>
          <w:p w14:paraId="78BE5CC4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historyczny utworu</w:t>
            </w:r>
          </w:p>
          <w:p w14:paraId="39F9C76F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biograficzny utworu</w:t>
            </w:r>
          </w:p>
          <w:p w14:paraId="3E64CD75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powiązania pomiędzy kontekstem biograficznym i historycznym a treścią utworu</w:t>
            </w:r>
          </w:p>
          <w:p w14:paraId="3C2ADD11" w14:textId="77777777" w:rsidR="004859A4" w:rsidRPr="009706AD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motywu ojczyzny w różnych utworach literackich</w:t>
            </w:r>
          </w:p>
        </w:tc>
        <w:tc>
          <w:tcPr>
            <w:tcW w:w="2249" w:type="dxa"/>
          </w:tcPr>
          <w:p w14:paraId="536FADAA" w14:textId="77777777" w:rsidR="007425B1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957D3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metaforykę utworu</w:t>
            </w:r>
          </w:p>
          <w:p w14:paraId="7E664073" w14:textId="77777777" w:rsidR="004859A4" w:rsidRPr="009706AD" w:rsidRDefault="007425B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957D3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ostatnią strofę wiersza</w:t>
            </w:r>
          </w:p>
        </w:tc>
        <w:tc>
          <w:tcPr>
            <w:tcW w:w="2285" w:type="dxa"/>
          </w:tcPr>
          <w:p w14:paraId="33C378FC" w14:textId="729EF3CB" w:rsidR="004859A4" w:rsidRPr="009706AD" w:rsidRDefault="0054598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• dokonać sfunkcjonalizowanej analizy wiersza</w:t>
            </w:r>
          </w:p>
        </w:tc>
      </w:tr>
      <w:tr w:rsidR="004859A4" w:rsidRPr="009706AD" w14:paraId="535A4CB1" w14:textId="77777777" w:rsidTr="007D0364">
        <w:tc>
          <w:tcPr>
            <w:tcW w:w="2128" w:type="dxa"/>
          </w:tcPr>
          <w:p w14:paraId="79208830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36.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Odwrócony topos raju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Nad strumieniem </w:t>
            </w:r>
            <w:r>
              <w:rPr>
                <w:rFonts w:ascii="Times New Roman" w:hAnsi="Times New Roman"/>
                <w:sz w:val="20"/>
                <w:szCs w:val="20"/>
              </w:rPr>
              <w:t>Czesława Miłosza</w:t>
            </w:r>
            <w:r w:rsidR="00030871" w:rsidRPr="0003087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7015A16E" w14:textId="77777777" w:rsidR="00030871" w:rsidRDefault="00030871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DEECE1" w14:textId="77777777" w:rsidR="00030871" w:rsidRPr="009706AD" w:rsidRDefault="00030871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wiersze tego poety są wskazane jako obowiązkowe.</w:t>
            </w:r>
          </w:p>
        </w:tc>
        <w:tc>
          <w:tcPr>
            <w:tcW w:w="2253" w:type="dxa"/>
          </w:tcPr>
          <w:p w14:paraId="6B322736" w14:textId="77777777" w:rsidR="00963670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prze</w:t>
            </w:r>
            <w:r w:rsidR="00B16D20"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stawić sytuację liryczną</w:t>
            </w:r>
          </w:p>
          <w:p w14:paraId="7E173AA6" w14:textId="77777777" w:rsidR="004859A4" w:rsidRPr="009706AD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rodzaj liryki</w:t>
            </w:r>
          </w:p>
        </w:tc>
        <w:tc>
          <w:tcPr>
            <w:tcW w:w="2581" w:type="dxa"/>
          </w:tcPr>
          <w:p w14:paraId="5C31F235" w14:textId="77777777" w:rsidR="00963670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</w:t>
            </w:r>
          </w:p>
          <w:p w14:paraId="0325B77F" w14:textId="77777777" w:rsidR="00963670" w:rsidRDefault="00963670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4D0E">
              <w:rPr>
                <w:rFonts w:ascii="Times New Roman" w:hAnsi="Times New Roman"/>
                <w:sz w:val="20"/>
                <w:szCs w:val="20"/>
              </w:rPr>
              <w:t>rozpoznać i wskazać środki językowe użyte w tekście</w:t>
            </w:r>
          </w:p>
          <w:p w14:paraId="58FD2740" w14:textId="77777777" w:rsidR="004859A4" w:rsidRPr="00787D86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raju</w:t>
            </w:r>
          </w:p>
        </w:tc>
        <w:tc>
          <w:tcPr>
            <w:tcW w:w="2724" w:type="dxa"/>
          </w:tcPr>
          <w:p w14:paraId="02D7B13A" w14:textId="77777777" w:rsidR="00963670" w:rsidRDefault="00963670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określić funkcję środków językowych</w:t>
            </w:r>
          </w:p>
          <w:p w14:paraId="27B6A290" w14:textId="77777777" w:rsidR="00963670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natury w wierszu</w:t>
            </w:r>
          </w:p>
          <w:p w14:paraId="24873367" w14:textId="77777777" w:rsidR="00963670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na czym polega paradoksalny charakter piękna</w:t>
            </w:r>
          </w:p>
          <w:p w14:paraId="71CBACAA" w14:textId="77777777" w:rsidR="00963670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245D3">
              <w:rPr>
                <w:rFonts w:ascii="Times New Roman" w:hAnsi="Times New Roman"/>
                <w:sz w:val="20"/>
                <w:szCs w:val="20"/>
              </w:rPr>
              <w:t xml:space="preserve">odwołanie do </w:t>
            </w:r>
            <w:r>
              <w:rPr>
                <w:rFonts w:ascii="Times New Roman" w:hAnsi="Times New Roman"/>
                <w:sz w:val="20"/>
                <w:szCs w:val="20"/>
              </w:rPr>
              <w:t>motyw</w:t>
            </w:r>
            <w:r w:rsidR="00F245D3">
              <w:rPr>
                <w:rFonts w:ascii="Times New Roman" w:hAnsi="Times New Roman"/>
                <w:sz w:val="20"/>
                <w:szCs w:val="20"/>
              </w:rPr>
              <w:t>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raju</w:t>
            </w:r>
            <w:r w:rsidR="00F245D3">
              <w:rPr>
                <w:rFonts w:ascii="Times New Roman" w:hAnsi="Times New Roman"/>
                <w:sz w:val="20"/>
                <w:szCs w:val="20"/>
              </w:rPr>
              <w:t xml:space="preserve"> w utworze</w:t>
            </w:r>
          </w:p>
          <w:p w14:paraId="2DABE314" w14:textId="77777777" w:rsidR="004859A4" w:rsidRPr="009706AD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literackie dotyczące kreacji świata </w:t>
            </w:r>
          </w:p>
        </w:tc>
        <w:tc>
          <w:tcPr>
            <w:tcW w:w="2249" w:type="dxa"/>
          </w:tcPr>
          <w:p w14:paraId="363350B4" w14:textId="77777777" w:rsidR="00963670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3635BF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utworu</w:t>
            </w:r>
          </w:p>
          <w:p w14:paraId="69ABEC72" w14:textId="77777777" w:rsidR="004859A4" w:rsidRPr="009706AD" w:rsidRDefault="00963670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motywu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raju w różnych utworach literackich</w:t>
            </w:r>
          </w:p>
        </w:tc>
        <w:tc>
          <w:tcPr>
            <w:tcW w:w="2285" w:type="dxa"/>
          </w:tcPr>
          <w:p w14:paraId="606665BF" w14:textId="16C6B16E" w:rsidR="004859A4" w:rsidRPr="009706AD" w:rsidRDefault="00545980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• dokonać sfunkcjonalizowanej analizy wiersza</w:t>
            </w:r>
          </w:p>
        </w:tc>
      </w:tr>
      <w:tr w:rsidR="004859A4" w:rsidRPr="009706AD" w14:paraId="48503B82" w14:textId="77777777" w:rsidTr="00A1292F">
        <w:tc>
          <w:tcPr>
            <w:tcW w:w="2128" w:type="dxa"/>
          </w:tcPr>
          <w:p w14:paraId="4A3D0941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37.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Poetycki obraz Apokalipsy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U wrót doliny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Zbigniewa Herberta</w:t>
            </w:r>
            <w:r w:rsidR="00A1292F" w:rsidRPr="00A1292F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2298CC1F" w14:textId="77777777" w:rsidR="00A1292F" w:rsidRDefault="00A1292F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ADB7C01" w14:textId="77777777" w:rsidR="00A1292F" w:rsidRPr="009706AD" w:rsidRDefault="00A1292F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31311BCA" w14:textId="77777777" w:rsidR="00963670" w:rsidRDefault="00963670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</w:t>
            </w:r>
            <w:r w:rsidR="00B16D20"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stawić sytuację liryczną</w:t>
            </w:r>
          </w:p>
          <w:p w14:paraId="4403DDAA" w14:textId="77777777" w:rsidR="00963670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biblijny</w:t>
            </w:r>
          </w:p>
          <w:p w14:paraId="635B8EF5" w14:textId="77777777" w:rsidR="00963670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postawy ludzkie wobec nieuniknionego </w:t>
            </w:r>
          </w:p>
          <w:p w14:paraId="4A8842CA" w14:textId="77777777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</w:tcPr>
          <w:p w14:paraId="68772DE6" w14:textId="77777777" w:rsidR="00963670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podmiotu lirycznego</w:t>
            </w:r>
          </w:p>
          <w:p w14:paraId="3F28CDAF" w14:textId="77777777" w:rsidR="00963670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6D20">
              <w:rPr>
                <w:rFonts w:ascii="Times New Roman" w:hAnsi="Times New Roman"/>
                <w:sz w:val="20"/>
                <w:szCs w:val="20"/>
              </w:rPr>
              <w:t xml:space="preserve">rodzaj </w:t>
            </w:r>
            <w:r>
              <w:rPr>
                <w:rFonts w:ascii="Times New Roman" w:hAnsi="Times New Roman"/>
                <w:sz w:val="20"/>
                <w:szCs w:val="20"/>
              </w:rPr>
              <w:t>styl</w:t>
            </w:r>
            <w:r w:rsidR="00B16D20">
              <w:rPr>
                <w:rFonts w:ascii="Times New Roman" w:hAnsi="Times New Roman"/>
                <w:sz w:val="20"/>
                <w:szCs w:val="20"/>
              </w:rPr>
              <w:t>ów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16D20">
              <w:rPr>
                <w:rFonts w:ascii="Times New Roman" w:hAnsi="Times New Roman"/>
                <w:sz w:val="20"/>
                <w:szCs w:val="20"/>
              </w:rPr>
              <w:t xml:space="preserve">językowych </w:t>
            </w:r>
            <w:r w:rsidR="003635BF">
              <w:rPr>
                <w:rFonts w:ascii="Times New Roman" w:hAnsi="Times New Roman"/>
                <w:sz w:val="20"/>
                <w:szCs w:val="20"/>
              </w:rPr>
              <w:t xml:space="preserve">zestawionych </w:t>
            </w:r>
            <w:r>
              <w:rPr>
                <w:rFonts w:ascii="Times New Roman" w:hAnsi="Times New Roman"/>
                <w:sz w:val="20"/>
                <w:szCs w:val="20"/>
              </w:rPr>
              <w:t>ze sobą w utworze</w:t>
            </w:r>
          </w:p>
          <w:p w14:paraId="1B679974" w14:textId="77777777" w:rsidR="00963670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historyczny – </w:t>
            </w:r>
            <w:r w:rsidR="00B16D20">
              <w:rPr>
                <w:rFonts w:ascii="Times New Roman" w:hAnsi="Times New Roman"/>
                <w:sz w:val="20"/>
                <w:szCs w:val="20"/>
              </w:rPr>
              <w:t xml:space="preserve">II wojnę światową, </w:t>
            </w:r>
            <w:r>
              <w:rPr>
                <w:rFonts w:ascii="Times New Roman" w:hAnsi="Times New Roman"/>
                <w:sz w:val="20"/>
                <w:szCs w:val="20"/>
              </w:rPr>
              <w:t>oboz</w:t>
            </w:r>
            <w:r w:rsidR="00B16D20">
              <w:rPr>
                <w:rFonts w:ascii="Times New Roman" w:hAnsi="Times New Roman"/>
                <w:sz w:val="20"/>
                <w:szCs w:val="20"/>
              </w:rPr>
              <w:t>y koncentracyjne</w:t>
            </w:r>
          </w:p>
          <w:p w14:paraId="7076B9AD" w14:textId="77777777" w:rsidR="004859A4" w:rsidRPr="009706AD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kulturowe </w:t>
            </w:r>
          </w:p>
        </w:tc>
        <w:tc>
          <w:tcPr>
            <w:tcW w:w="2724" w:type="dxa"/>
          </w:tcPr>
          <w:p w14:paraId="15BE0714" w14:textId="77777777" w:rsidR="00963670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czasu i przestrzeni w wierszu</w:t>
            </w:r>
          </w:p>
          <w:p w14:paraId="36224D07" w14:textId="77777777" w:rsidR="00963670" w:rsidRDefault="0096367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stosunek bohaterów wiersza do innych ludzi, zwierząt i przedmiotów</w:t>
            </w:r>
          </w:p>
          <w:p w14:paraId="5CF1D950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sądu ostatecznego </w:t>
            </w:r>
          </w:p>
          <w:p w14:paraId="452AAEC0" w14:textId="77777777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</w:tcPr>
          <w:p w14:paraId="480BC817" w14:textId="77777777" w:rsidR="004859A4" w:rsidRPr="009706AD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motywu sądu ostatecznego w różnych utworach literackich</w:t>
            </w:r>
          </w:p>
        </w:tc>
        <w:tc>
          <w:tcPr>
            <w:tcW w:w="2285" w:type="dxa"/>
          </w:tcPr>
          <w:p w14:paraId="6F9275B0" w14:textId="77777777" w:rsidR="0090245F" w:rsidRDefault="0090245F" w:rsidP="0090245F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wypowiedzieć się na temat uniwersalnej wymowy wiersza</w:t>
            </w:r>
          </w:p>
          <w:p w14:paraId="40C107AC" w14:textId="206576FC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59A4" w:rsidRPr="009706AD" w14:paraId="05DFE781" w14:textId="77777777" w:rsidTr="00A1292F">
        <w:tc>
          <w:tcPr>
            <w:tcW w:w="2128" w:type="dxa"/>
          </w:tcPr>
          <w:p w14:paraId="4907C4E4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38.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Konfrontacja dwóch </w:t>
            </w:r>
            <w:r w:rsidR="008D261A">
              <w:rPr>
                <w:rFonts w:ascii="Times New Roman" w:hAnsi="Times New Roman"/>
                <w:sz w:val="20"/>
                <w:szCs w:val="20"/>
              </w:rPr>
              <w:t xml:space="preserve">koncepcji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sztuki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Apollo i Marsjasz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Zbigniewa Herberta</w:t>
            </w:r>
            <w:r w:rsidR="00A1292F" w:rsidRPr="00A1292F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4A19306D" w14:textId="77777777" w:rsidR="00A1292F" w:rsidRDefault="00A1292F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39805" w14:textId="77777777" w:rsidR="00A1292F" w:rsidRPr="009706AD" w:rsidRDefault="00A1292F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tego poety są wskazane jako obowiązkowe.</w:t>
            </w:r>
          </w:p>
        </w:tc>
        <w:tc>
          <w:tcPr>
            <w:tcW w:w="2253" w:type="dxa"/>
          </w:tcPr>
          <w:p w14:paraId="5ECBCA29" w14:textId="77777777" w:rsidR="00B82663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prze</w:t>
            </w:r>
            <w:r w:rsidR="00C633F1"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stawić sytuację liryczną</w:t>
            </w:r>
          </w:p>
          <w:p w14:paraId="4B1778A3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mit o Apollu i Marsjaszu</w:t>
            </w:r>
          </w:p>
          <w:p w14:paraId="5E7BD4B6" w14:textId="77777777" w:rsidR="004859A4" w:rsidRPr="009706AD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rodzaj liryki</w:t>
            </w:r>
          </w:p>
        </w:tc>
        <w:tc>
          <w:tcPr>
            <w:tcW w:w="2581" w:type="dxa"/>
          </w:tcPr>
          <w:p w14:paraId="4F9C3F9B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jaką koncepcję sztuki symbolizuje Apollo, </w:t>
            </w:r>
            <w:r w:rsidR="003635BF">
              <w:rPr>
                <w:rFonts w:ascii="Times New Roman" w:hAnsi="Times New Roman"/>
                <w:sz w:val="20"/>
                <w:szCs w:val="20"/>
              </w:rPr>
              <w:t xml:space="preserve">a </w:t>
            </w:r>
            <w:r>
              <w:rPr>
                <w:rFonts w:ascii="Times New Roman" w:hAnsi="Times New Roman"/>
                <w:sz w:val="20"/>
                <w:szCs w:val="20"/>
              </w:rPr>
              <w:t>jaką – Marsjasz</w:t>
            </w:r>
          </w:p>
          <w:p w14:paraId="3840EFF5" w14:textId="77777777" w:rsidR="004859A4" w:rsidRPr="009706AD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4D0E">
              <w:rPr>
                <w:rFonts w:ascii="Times New Roman" w:hAnsi="Times New Roman"/>
                <w:sz w:val="20"/>
                <w:szCs w:val="20"/>
              </w:rPr>
              <w:t>rozpoznać i wskazać środki językowe użyte w tekście</w:t>
            </w:r>
          </w:p>
        </w:tc>
        <w:tc>
          <w:tcPr>
            <w:tcW w:w="2724" w:type="dxa"/>
          </w:tcPr>
          <w:p w14:paraId="2E424AE5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Apolla w wierszu Herberta</w:t>
            </w:r>
          </w:p>
          <w:p w14:paraId="403FF235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Marsjasza</w:t>
            </w:r>
          </w:p>
          <w:p w14:paraId="703BABE0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32852">
              <w:rPr>
                <w:rFonts w:ascii="Times New Roman" w:hAnsi="Times New Roman"/>
                <w:sz w:val="20"/>
                <w:szCs w:val="20"/>
              </w:rPr>
              <w:t>funkcję kontrastowego zestawienia Apolla i Marsjasza</w:t>
            </w:r>
          </w:p>
          <w:p w14:paraId="3C3D9B4C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cierpienia w wierszu</w:t>
            </w:r>
          </w:p>
          <w:p w14:paraId="227B943E" w14:textId="77777777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</w:tcPr>
          <w:p w14:paraId="79F2DBFF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32852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początkowe wersy utworu</w:t>
            </w:r>
          </w:p>
          <w:p w14:paraId="74EEBECB" w14:textId="77777777" w:rsidR="00B82663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32852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wiersza</w:t>
            </w:r>
          </w:p>
          <w:p w14:paraId="061A6703" w14:textId="5065ECDD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3DEE9BE8" w14:textId="431BA72C" w:rsidR="004859A4" w:rsidRPr="009706AD" w:rsidRDefault="0090245F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wypowiedzieć się na temat dwóch koncepcji sztuki przedstawionych w wierszu</w:t>
            </w:r>
          </w:p>
        </w:tc>
      </w:tr>
      <w:tr w:rsidR="004859A4" w:rsidRPr="009706AD" w14:paraId="52C3232E" w14:textId="77777777" w:rsidTr="007D0364">
        <w:tc>
          <w:tcPr>
            <w:tcW w:w="2128" w:type="dxa"/>
            <w:shd w:val="clear" w:color="auto" w:fill="FFFFFF"/>
          </w:tcPr>
          <w:p w14:paraId="79C0F9A1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39.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Dlaczego klasycy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Zbigniewa Herberta</w:t>
            </w:r>
            <w:r w:rsidR="00A1292F" w:rsidRPr="00A1292F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manifest artystyczny poety</w:t>
            </w:r>
          </w:p>
          <w:p w14:paraId="7B359769" w14:textId="77777777" w:rsidR="00A1292F" w:rsidRDefault="00A1292F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1FE9626" w14:textId="77777777" w:rsidR="00A1292F" w:rsidRPr="009706AD" w:rsidRDefault="00A1292F" w:rsidP="00CD7324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wiersze tego poety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2ED30526" w14:textId="77777777" w:rsidR="00B82663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prze</w:t>
            </w:r>
            <w:r w:rsidR="00C633F1">
              <w:rPr>
                <w:rFonts w:ascii="Times New Roman" w:hAnsi="Times New Roman"/>
                <w:sz w:val="20"/>
                <w:szCs w:val="20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stawić sytuację liryczną</w:t>
            </w:r>
          </w:p>
          <w:p w14:paraId="7079585F" w14:textId="77777777" w:rsidR="004859A4" w:rsidRPr="009706AD" w:rsidRDefault="00B82663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rodzaj liryki</w:t>
            </w:r>
          </w:p>
        </w:tc>
        <w:tc>
          <w:tcPr>
            <w:tcW w:w="2581" w:type="dxa"/>
            <w:shd w:val="clear" w:color="auto" w:fill="FFFFFF"/>
          </w:tcPr>
          <w:p w14:paraId="7A401EFB" w14:textId="77777777" w:rsidR="00B82663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części kompozycyjne</w:t>
            </w:r>
            <w:r w:rsidR="00577D18">
              <w:rPr>
                <w:rFonts w:ascii="Times New Roman" w:hAnsi="Times New Roman"/>
                <w:sz w:val="20"/>
                <w:szCs w:val="20"/>
              </w:rPr>
              <w:t xml:space="preserve"> utworu</w:t>
            </w:r>
          </w:p>
          <w:p w14:paraId="08F187BC" w14:textId="77777777" w:rsidR="00B82663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historyczny wiersza</w:t>
            </w:r>
          </w:p>
          <w:p w14:paraId="34F0F736" w14:textId="77777777" w:rsidR="004859A4" w:rsidRPr="009706AD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944D0E">
              <w:rPr>
                <w:rFonts w:ascii="Times New Roman" w:hAnsi="Times New Roman"/>
                <w:sz w:val="20"/>
                <w:szCs w:val="20"/>
              </w:rPr>
              <w:t xml:space="preserve">rozpoznać i </w:t>
            </w:r>
            <w:r w:rsidR="00A619C4">
              <w:rPr>
                <w:rFonts w:ascii="Times New Roman" w:hAnsi="Times New Roman"/>
                <w:sz w:val="20"/>
                <w:szCs w:val="20"/>
              </w:rPr>
              <w:t>wskazać środki językowe</w:t>
            </w:r>
            <w:r w:rsidR="00944D0E">
              <w:rPr>
                <w:rFonts w:ascii="Times New Roman" w:hAnsi="Times New Roman"/>
                <w:sz w:val="20"/>
                <w:szCs w:val="20"/>
              </w:rPr>
              <w:t xml:space="preserve"> użyte w tekście</w:t>
            </w:r>
          </w:p>
        </w:tc>
        <w:tc>
          <w:tcPr>
            <w:tcW w:w="2724" w:type="dxa"/>
            <w:shd w:val="clear" w:color="auto" w:fill="FFFFFF"/>
          </w:tcPr>
          <w:p w14:paraId="1B48AA23" w14:textId="77777777" w:rsidR="00B82663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postawy Tukidydesa</w:t>
            </w:r>
          </w:p>
          <w:p w14:paraId="4DB3BA2F" w14:textId="77777777" w:rsidR="00B82663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77D18">
              <w:rPr>
                <w:rFonts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konfront</w:t>
            </w:r>
            <w:r w:rsidR="002B5475">
              <w:rPr>
                <w:rFonts w:ascii="Times New Roman" w:hAnsi="Times New Roman"/>
                <w:sz w:val="20"/>
                <w:szCs w:val="20"/>
              </w:rPr>
              <w:t>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ze sobą </w:t>
            </w:r>
            <w:r w:rsidR="00577D18">
              <w:rPr>
                <w:rFonts w:ascii="Times New Roman" w:hAnsi="Times New Roman"/>
                <w:sz w:val="20"/>
                <w:szCs w:val="20"/>
              </w:rPr>
              <w:t xml:space="preserve">postawy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Tukidydesa i </w:t>
            </w:r>
            <w:r w:rsidR="00577D18" w:rsidRPr="00F570C0">
              <w:rPr>
                <w:rFonts w:ascii="Times New Roman" w:hAnsi="Times New Roman"/>
                <w:iCs/>
                <w:sz w:val="20"/>
                <w:szCs w:val="20"/>
              </w:rPr>
              <w:t>współczesnych dowódców</w:t>
            </w:r>
          </w:p>
          <w:p w14:paraId="02FA8321" w14:textId="77777777" w:rsidR="004859A4" w:rsidRPr="009706AD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577D18">
              <w:rPr>
                <w:rFonts w:ascii="Times New Roman" w:hAnsi="Times New Roman"/>
                <w:sz w:val="20"/>
                <w:szCs w:val="20"/>
              </w:rPr>
              <w:t xml:space="preserve">określić artystyczne credo poety poprzez udzielenie odpowiedzi na pytanie zawarte w tytule </w:t>
            </w:r>
          </w:p>
        </w:tc>
        <w:tc>
          <w:tcPr>
            <w:tcW w:w="2249" w:type="dxa"/>
            <w:shd w:val="clear" w:color="auto" w:fill="FFFFFF"/>
          </w:tcPr>
          <w:p w14:paraId="5F854B99" w14:textId="77777777" w:rsidR="00B82663" w:rsidRDefault="00B82663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577D18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ostatnią strofę</w:t>
            </w:r>
          </w:p>
          <w:p w14:paraId="17B218C9" w14:textId="0D87F0A6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266D863A" w14:textId="1AAADD82" w:rsidR="004859A4" w:rsidRPr="009706AD" w:rsidRDefault="00F0572F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podjąć dyskusję na temat roli i zadań sztuki w kontekście utworu</w:t>
            </w:r>
          </w:p>
        </w:tc>
      </w:tr>
      <w:tr w:rsidR="004859A4" w:rsidRPr="009706AD" w14:paraId="2838D2D1" w14:textId="77777777" w:rsidTr="00A1292F">
        <w:tc>
          <w:tcPr>
            <w:tcW w:w="2128" w:type="dxa"/>
          </w:tcPr>
          <w:p w14:paraId="232979D3" w14:textId="77777777" w:rsidR="004859A4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*40.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Refleksje na temat historii i kultury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Akropol </w:t>
            </w:r>
            <w:r>
              <w:rPr>
                <w:rFonts w:ascii="Times New Roman" w:hAnsi="Times New Roman"/>
                <w:sz w:val="20"/>
                <w:szCs w:val="20"/>
              </w:rPr>
              <w:t>Zbigniewa Herberta</w:t>
            </w:r>
            <w:r w:rsidR="00A1292F">
              <w:rPr>
                <w:rFonts w:ascii="Times New Roman" w:hAnsi="Times New Roman"/>
                <w:sz w:val="20"/>
                <w:szCs w:val="20"/>
              </w:rPr>
              <w:t>*</w:t>
            </w:r>
          </w:p>
          <w:p w14:paraId="09334C87" w14:textId="77777777" w:rsidR="00A1292F" w:rsidRDefault="00A1292F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0B855A" w14:textId="77777777" w:rsidR="00A1292F" w:rsidRPr="009706AD" w:rsidRDefault="00A1292F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esej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tego poety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jest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wskazan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jako obowiązkow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</w:p>
        </w:tc>
        <w:tc>
          <w:tcPr>
            <w:tcW w:w="2253" w:type="dxa"/>
          </w:tcPr>
          <w:p w14:paraId="25078AEA" w14:textId="77777777" w:rsidR="004859A4" w:rsidRPr="009706AD" w:rsidRDefault="00B8266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eseju</w:t>
            </w:r>
          </w:p>
        </w:tc>
        <w:tc>
          <w:tcPr>
            <w:tcW w:w="2581" w:type="dxa"/>
          </w:tcPr>
          <w:p w14:paraId="2D68F5D8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gatunkowe eseju w tekście</w:t>
            </w:r>
          </w:p>
          <w:p w14:paraId="2EAC3A35" w14:textId="77777777" w:rsidR="004859A4" w:rsidRPr="009706AD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4D0E">
              <w:rPr>
                <w:rFonts w:ascii="Times New Roman" w:hAnsi="Times New Roman"/>
                <w:sz w:val="20"/>
                <w:szCs w:val="20"/>
              </w:rPr>
              <w:t xml:space="preserve">rozpoznać i </w:t>
            </w:r>
            <w:r>
              <w:rPr>
                <w:rFonts w:ascii="Times New Roman" w:hAnsi="Times New Roman"/>
                <w:sz w:val="20"/>
                <w:szCs w:val="20"/>
              </w:rPr>
              <w:t>wskazać środki językowe</w:t>
            </w:r>
            <w:r w:rsidR="00DA7FBF">
              <w:rPr>
                <w:rFonts w:ascii="Times New Roman" w:hAnsi="Times New Roman"/>
                <w:sz w:val="20"/>
                <w:szCs w:val="20"/>
              </w:rPr>
              <w:t xml:space="preserve"> użyte w tekście</w:t>
            </w:r>
          </w:p>
        </w:tc>
        <w:tc>
          <w:tcPr>
            <w:tcW w:w="2724" w:type="dxa"/>
          </w:tcPr>
          <w:p w14:paraId="2041DBD2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>, opisane przez Herberta, doświadczenie podróży</w:t>
            </w:r>
          </w:p>
          <w:p w14:paraId="199AD598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na czym polegały obawy poety przed konfrontacją z Akropolem</w:t>
            </w:r>
          </w:p>
          <w:p w14:paraId="6400D493" w14:textId="77777777" w:rsidR="004859A4" w:rsidRPr="009706AD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środków językowych</w:t>
            </w:r>
            <w:r w:rsidR="00DA7FBF">
              <w:rPr>
                <w:rFonts w:ascii="Times New Roman" w:hAnsi="Times New Roman"/>
                <w:sz w:val="20"/>
                <w:szCs w:val="20"/>
              </w:rPr>
              <w:t xml:space="preserve"> użytych w tekście</w:t>
            </w:r>
          </w:p>
        </w:tc>
        <w:tc>
          <w:tcPr>
            <w:tcW w:w="2249" w:type="dxa"/>
          </w:tcPr>
          <w:p w14:paraId="0EE7F9A0" w14:textId="77777777" w:rsidR="004859A4" w:rsidRPr="009706AD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44D0E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 zbioru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Labirynt nad morzem</w:t>
            </w:r>
          </w:p>
        </w:tc>
        <w:tc>
          <w:tcPr>
            <w:tcW w:w="2285" w:type="dxa"/>
          </w:tcPr>
          <w:p w14:paraId="74602A04" w14:textId="77777777" w:rsidR="004859A4" w:rsidRPr="009706AD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refleksje poety na temat współczesnego oglądu sztuki greckiej </w:t>
            </w:r>
          </w:p>
        </w:tc>
      </w:tr>
      <w:tr w:rsidR="004859A4" w:rsidRPr="009706AD" w14:paraId="3294C7AA" w14:textId="77777777" w:rsidTr="007D0364">
        <w:tc>
          <w:tcPr>
            <w:tcW w:w="2128" w:type="dxa"/>
            <w:shd w:val="clear" w:color="auto" w:fill="E7E6E6"/>
          </w:tcPr>
          <w:p w14:paraId="26FC5D0A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 postawie wyprostowanej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Przesłanie Pana Cogito</w:t>
            </w:r>
          </w:p>
        </w:tc>
        <w:tc>
          <w:tcPr>
            <w:tcW w:w="2253" w:type="dxa"/>
            <w:shd w:val="clear" w:color="auto" w:fill="E7E6E6"/>
          </w:tcPr>
          <w:p w14:paraId="3A8A1C8E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81B7A">
              <w:rPr>
                <w:rFonts w:ascii="Times New Roman" w:hAnsi="Times New Roman"/>
                <w:sz w:val="20"/>
                <w:szCs w:val="20"/>
              </w:rPr>
              <w:t>określić sytuację liryczną</w:t>
            </w:r>
            <w:r w:rsidR="003635BF">
              <w:rPr>
                <w:rFonts w:ascii="Times New Roman" w:hAnsi="Times New Roman"/>
                <w:sz w:val="20"/>
                <w:szCs w:val="20"/>
              </w:rPr>
              <w:t xml:space="preserve"> w wierszu</w:t>
            </w:r>
          </w:p>
          <w:p w14:paraId="5F7637D8" w14:textId="77777777" w:rsidR="004859A4" w:rsidRPr="009706AD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adresata lirycznego </w:t>
            </w:r>
          </w:p>
        </w:tc>
        <w:tc>
          <w:tcPr>
            <w:tcW w:w="2581" w:type="dxa"/>
            <w:shd w:val="clear" w:color="auto" w:fill="E7E6E6"/>
          </w:tcPr>
          <w:p w14:paraId="55494584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</w:t>
            </w:r>
          </w:p>
          <w:p w14:paraId="76FCAFF1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filozoficzne w odniesieniu do kreacji podmiotu lirycznego </w:t>
            </w:r>
          </w:p>
          <w:p w14:paraId="56F6AC55" w14:textId="77777777" w:rsidR="004859A4" w:rsidRPr="009706AD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na podstawie wiersza </w:t>
            </w:r>
            <w:r w:rsidR="002B5475">
              <w:rPr>
                <w:rFonts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tworzy</w:t>
            </w:r>
            <w:r w:rsidR="002B5475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kodeks moralny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człowieka wyprostowanego</w:t>
            </w:r>
          </w:p>
        </w:tc>
        <w:tc>
          <w:tcPr>
            <w:tcW w:w="2724" w:type="dxa"/>
            <w:shd w:val="clear" w:color="auto" w:fill="E7E6E6"/>
          </w:tcPr>
          <w:p w14:paraId="503E156A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 w:rsidR="00CA3806">
              <w:rPr>
                <w:rFonts w:ascii="Times New Roman" w:hAnsi="Times New Roman"/>
                <w:sz w:val="20"/>
                <w:szCs w:val="20"/>
              </w:rPr>
              <w:t xml:space="preserve">wykorzystanych w wierszu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kontekstów kulturowych </w:t>
            </w:r>
          </w:p>
          <w:p w14:paraId="78C869DB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określić funkcję </w:t>
            </w:r>
            <w:r w:rsidR="00CA3806">
              <w:rPr>
                <w:rFonts w:ascii="Times New Roman" w:hAnsi="Times New Roman"/>
                <w:sz w:val="20"/>
                <w:szCs w:val="20"/>
              </w:rPr>
              <w:t xml:space="preserve">wykorzystanych w wierszu </w:t>
            </w:r>
            <w:r>
              <w:rPr>
                <w:rFonts w:ascii="Times New Roman" w:hAnsi="Times New Roman"/>
                <w:sz w:val="20"/>
                <w:szCs w:val="20"/>
              </w:rPr>
              <w:t>środków językowych</w:t>
            </w:r>
          </w:p>
          <w:p w14:paraId="3B91FB68" w14:textId="77777777" w:rsidR="004859A4" w:rsidRPr="009706AD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mędrca </w:t>
            </w:r>
          </w:p>
        </w:tc>
        <w:tc>
          <w:tcPr>
            <w:tcW w:w="2249" w:type="dxa"/>
            <w:shd w:val="clear" w:color="auto" w:fill="E7E6E6"/>
          </w:tcPr>
          <w:p w14:paraId="6A66A091" w14:textId="77777777" w:rsidR="00A619C4" w:rsidRDefault="00A619C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A3806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metaforykę wiersza</w:t>
            </w:r>
          </w:p>
          <w:p w14:paraId="7E2AC811" w14:textId="2C99A631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E7E6E6"/>
          </w:tcPr>
          <w:p w14:paraId="7FA686F8" w14:textId="3818BE92" w:rsidR="004859A4" w:rsidRPr="009706AD" w:rsidRDefault="00F0572F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sposób przedstawienia motywu mędrca w różnych utworach literackich</w:t>
            </w:r>
          </w:p>
        </w:tc>
      </w:tr>
      <w:tr w:rsidR="004859A4" w:rsidRPr="009706AD" w14:paraId="596E4EE8" w14:textId="77777777" w:rsidTr="007D0364">
        <w:tc>
          <w:tcPr>
            <w:tcW w:w="2128" w:type="dxa"/>
            <w:shd w:val="clear" w:color="auto" w:fill="E7E6E6"/>
          </w:tcPr>
          <w:p w14:paraId="10BC8A12" w14:textId="77777777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42.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Poeta w czasie wojennym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Raport z oblężonego miasta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Zbigniewa Herberta</w:t>
            </w:r>
          </w:p>
        </w:tc>
        <w:tc>
          <w:tcPr>
            <w:tcW w:w="2253" w:type="dxa"/>
            <w:shd w:val="clear" w:color="auto" w:fill="E7E6E6"/>
          </w:tcPr>
          <w:p w14:paraId="2C0988B1" w14:textId="77777777" w:rsidR="004859A4" w:rsidRPr="009706A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</w:t>
            </w:r>
            <w:r w:rsidR="00B96E27">
              <w:rPr>
                <w:rFonts w:ascii="Times New Roman" w:hAnsi="Times New Roman"/>
                <w:sz w:val="20"/>
                <w:szCs w:val="20"/>
              </w:rPr>
              <w:t xml:space="preserve"> przedstawioną w utworze</w:t>
            </w:r>
          </w:p>
        </w:tc>
        <w:tc>
          <w:tcPr>
            <w:tcW w:w="2581" w:type="dxa"/>
            <w:shd w:val="clear" w:color="auto" w:fill="E7E6E6"/>
          </w:tcPr>
          <w:p w14:paraId="04CDB1F7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podmiotu lirycznego </w:t>
            </w:r>
          </w:p>
          <w:p w14:paraId="62310507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odnieść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wiersza do tytułowej formy raportu</w:t>
            </w:r>
          </w:p>
          <w:p w14:paraId="0D9AD582" w14:textId="77777777" w:rsidR="004859A4" w:rsidRPr="009706AD" w:rsidRDefault="00B96E2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 historyczne w wierszu</w:t>
            </w:r>
          </w:p>
        </w:tc>
        <w:tc>
          <w:tcPr>
            <w:tcW w:w="2724" w:type="dxa"/>
            <w:shd w:val="clear" w:color="auto" w:fill="E7E6E6"/>
          </w:tcPr>
          <w:p w14:paraId="07FD884A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egzystencjalną człowieka żyjącego w oblężonym mieście</w:t>
            </w:r>
          </w:p>
          <w:p w14:paraId="24622ADE" w14:textId="77777777" w:rsidR="004859A4" w:rsidRDefault="00881B7A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kronikarza w wierszu Herberta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Dżumie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Alberta Camus</w:t>
            </w:r>
            <w:r w:rsidR="00B96E27"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5135206" w14:textId="77777777" w:rsidR="00881B7A" w:rsidRPr="009706AD" w:rsidRDefault="00881B7A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kontekstów historycznych w wierszu</w:t>
            </w:r>
          </w:p>
        </w:tc>
        <w:tc>
          <w:tcPr>
            <w:tcW w:w="2249" w:type="dxa"/>
            <w:shd w:val="clear" w:color="auto" w:fill="E7E6E6"/>
          </w:tcPr>
          <w:p w14:paraId="313EA60B" w14:textId="77777777" w:rsidR="004859A4" w:rsidRPr="009706A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96E27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metaforę oblężenia w kontekście innych utworów literackich </w:t>
            </w:r>
          </w:p>
        </w:tc>
        <w:tc>
          <w:tcPr>
            <w:tcW w:w="2285" w:type="dxa"/>
            <w:shd w:val="clear" w:color="auto" w:fill="E7E6E6"/>
          </w:tcPr>
          <w:p w14:paraId="4B74C31F" w14:textId="77777777" w:rsidR="004859A4" w:rsidRPr="009706A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oblężenia w wierszu Herberta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Dżumie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Alberta Camus</w:t>
            </w:r>
            <w:r w:rsidR="00B96E27"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, uwzględniając konteksty filozoficzne</w:t>
            </w:r>
          </w:p>
        </w:tc>
      </w:tr>
      <w:tr w:rsidR="004859A4" w:rsidRPr="009706AD" w14:paraId="04F00F6B" w14:textId="77777777" w:rsidTr="007D0364">
        <w:tc>
          <w:tcPr>
            <w:tcW w:w="2128" w:type="dxa"/>
            <w:shd w:val="clear" w:color="auto" w:fill="FFFFFF"/>
          </w:tcPr>
          <w:p w14:paraId="77D60188" w14:textId="77777777" w:rsidR="00A1292F" w:rsidRPr="00A1292F" w:rsidRDefault="004859A4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43.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Poetycka pokuta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Rehabilitacja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Wisławy Szymborskiej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6805A3C8" w14:textId="77777777" w:rsidR="004859A4" w:rsidRPr="009706AD" w:rsidRDefault="00A1292F" w:rsidP="00A129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3B6926B8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iCs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treść wiersza</w:t>
            </w:r>
          </w:p>
          <w:p w14:paraId="4BFF2C5F" w14:textId="77777777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FFFFFF"/>
          </w:tcPr>
          <w:p w14:paraId="175615F3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iCs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się na temat kreacji podmiotu lirycznego, uwzględniając kontekst biograficzny</w:t>
            </w:r>
          </w:p>
          <w:p w14:paraId="5C94D228" w14:textId="77777777" w:rsidR="004859A4" w:rsidRPr="005E3A3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• </w:t>
            </w:r>
            <w:r w:rsidR="008D261A">
              <w:rPr>
                <w:rFonts w:ascii="Times New Roman" w:hAnsi="Times New Roman"/>
                <w:iCs/>
                <w:sz w:val="20"/>
                <w:szCs w:val="20"/>
              </w:rPr>
              <w:t xml:space="preserve">rozpoznać i 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>wskazać środki językowe</w:t>
            </w:r>
            <w:r w:rsidR="008D261A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8D261A">
              <w:rPr>
                <w:rFonts w:ascii="Times New Roman" w:hAnsi="Times New Roman"/>
                <w:sz w:val="20"/>
                <w:szCs w:val="20"/>
              </w:rPr>
              <w:t>użyte w tekście</w:t>
            </w:r>
          </w:p>
        </w:tc>
        <w:tc>
          <w:tcPr>
            <w:tcW w:w="2724" w:type="dxa"/>
            <w:shd w:val="clear" w:color="auto" w:fill="FFFFFF"/>
          </w:tcPr>
          <w:p w14:paraId="544F424A" w14:textId="77777777" w:rsidR="004859A4" w:rsidRDefault="00881B7A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iCs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topos błazna w odniesieniu do </w:t>
            </w:r>
            <w:r w:rsidR="008D261A">
              <w:rPr>
                <w:rFonts w:ascii="Times New Roman" w:hAnsi="Times New Roman"/>
                <w:iCs/>
                <w:sz w:val="20"/>
                <w:szCs w:val="20"/>
              </w:rPr>
              <w:t>wcześniej poznanych lektur</w:t>
            </w:r>
          </w:p>
          <w:p w14:paraId="7FAEF116" w14:textId="77777777" w:rsidR="00881B7A" w:rsidRPr="009706AD" w:rsidRDefault="00881B7A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>• określić funkcję środków językowych</w:t>
            </w:r>
            <w:r w:rsidR="008D261A">
              <w:rPr>
                <w:rFonts w:ascii="Times New Roman" w:hAnsi="Times New Roman"/>
                <w:iCs/>
                <w:sz w:val="20"/>
                <w:szCs w:val="20"/>
              </w:rPr>
              <w:t xml:space="preserve"> </w:t>
            </w:r>
            <w:r w:rsidR="008C6DD2">
              <w:rPr>
                <w:rFonts w:ascii="Times New Roman" w:hAnsi="Times New Roman"/>
                <w:sz w:val="20"/>
                <w:szCs w:val="20"/>
              </w:rPr>
              <w:t>użytych w tekście</w:t>
            </w:r>
          </w:p>
        </w:tc>
        <w:tc>
          <w:tcPr>
            <w:tcW w:w="2249" w:type="dxa"/>
            <w:shd w:val="clear" w:color="auto" w:fill="FFFFFF"/>
          </w:tcPr>
          <w:p w14:paraId="13DD95E9" w14:textId="77777777" w:rsidR="004859A4" w:rsidRPr="009706A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• </w:t>
            </w:r>
            <w:r w:rsidR="008D261A">
              <w:rPr>
                <w:rFonts w:ascii="Times New Roman" w:hAnsi="Times New Roman"/>
                <w:iCs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iCs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 zakończenie wiersza</w:t>
            </w:r>
          </w:p>
        </w:tc>
        <w:tc>
          <w:tcPr>
            <w:tcW w:w="2285" w:type="dxa"/>
            <w:shd w:val="clear" w:color="auto" w:fill="FFFFFF"/>
          </w:tcPr>
          <w:p w14:paraId="64D88949" w14:textId="77777777" w:rsidR="00CA27C8" w:rsidRDefault="00CA27C8" w:rsidP="00CA27C8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sz w:val="20"/>
                <w:szCs w:val="20"/>
              </w:rPr>
              <w:t xml:space="preserve">• zinterpretować wiersz w kontekście historycznym i w odniesieniu do prawd uniwersalnych </w:t>
            </w:r>
          </w:p>
          <w:p w14:paraId="6BE32ADB" w14:textId="641A6D1B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59A4" w:rsidRPr="009706AD" w14:paraId="4401FFEA" w14:textId="77777777" w:rsidTr="00A1292F">
        <w:tc>
          <w:tcPr>
            <w:tcW w:w="2128" w:type="dxa"/>
          </w:tcPr>
          <w:p w14:paraId="088C3917" w14:textId="77777777" w:rsidR="00A1292F" w:rsidRPr="00A1292F" w:rsidRDefault="004859A4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44.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Człowiek wobec natury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Rozmowa z kamieniem </w:t>
            </w:r>
            <w:r>
              <w:rPr>
                <w:rFonts w:ascii="Times New Roman" w:hAnsi="Times New Roman"/>
                <w:sz w:val="20"/>
                <w:szCs w:val="20"/>
              </w:rPr>
              <w:t>Wisławy Szymborskiej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0676EA32" w14:textId="77777777" w:rsidR="004859A4" w:rsidRPr="005E3A3D" w:rsidRDefault="00A1292F" w:rsidP="00A129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1B03348B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charakterystyczne dla twórczości Wisławy Szymborskiej</w:t>
            </w:r>
          </w:p>
          <w:p w14:paraId="65036AB2" w14:textId="77777777" w:rsidR="004859A4" w:rsidRPr="009706A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wiersza</w:t>
            </w:r>
          </w:p>
        </w:tc>
        <w:tc>
          <w:tcPr>
            <w:tcW w:w="2581" w:type="dxa"/>
          </w:tcPr>
          <w:p w14:paraId="4F212354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kompozycję wiersza</w:t>
            </w:r>
          </w:p>
          <w:p w14:paraId="4555203D" w14:textId="77777777" w:rsidR="004859A4" w:rsidRPr="009706A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</w:t>
            </w:r>
          </w:p>
        </w:tc>
        <w:tc>
          <w:tcPr>
            <w:tcW w:w="2724" w:type="dxa"/>
          </w:tcPr>
          <w:p w14:paraId="6DC28C04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specyfikę twórczości Wisławy Szymborskiej</w:t>
            </w:r>
          </w:p>
          <w:p w14:paraId="5B8256B5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powtórzeń</w:t>
            </w:r>
          </w:p>
          <w:p w14:paraId="32455544" w14:textId="77777777" w:rsidR="004859A4" w:rsidRPr="009706A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</w:t>
            </w:r>
            <w:r w:rsidR="00173D84">
              <w:rPr>
                <w:rFonts w:ascii="Times New Roman" w:hAnsi="Times New Roman"/>
                <w:sz w:val="20"/>
                <w:szCs w:val="20"/>
              </w:rPr>
              <w:t xml:space="preserve"> wyłaniającego się z utworu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obrazu człowieka</w:t>
            </w:r>
          </w:p>
        </w:tc>
        <w:tc>
          <w:tcPr>
            <w:tcW w:w="2249" w:type="dxa"/>
          </w:tcPr>
          <w:p w14:paraId="28E4E0AE" w14:textId="77777777" w:rsidR="00881B7A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73D84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3D84">
              <w:rPr>
                <w:rFonts w:ascii="Times New Roman" w:hAnsi="Times New Roman"/>
                <w:sz w:val="20"/>
                <w:szCs w:val="20"/>
              </w:rPr>
              <w:t xml:space="preserve">sformułowane przez kamień </w:t>
            </w:r>
            <w:r>
              <w:rPr>
                <w:rFonts w:ascii="Times New Roman" w:hAnsi="Times New Roman"/>
                <w:sz w:val="20"/>
                <w:szCs w:val="20"/>
              </w:rPr>
              <w:t>argumenty</w:t>
            </w:r>
          </w:p>
          <w:p w14:paraId="6F8C37EB" w14:textId="2EB80196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714A21DD" w14:textId="7B4C5F2B" w:rsidR="004859A4" w:rsidRPr="009706AD" w:rsidRDefault="00F75326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podjąć dyskusję na temat zawartej w wierszu koncepcji człowieczeństwa</w:t>
            </w:r>
          </w:p>
        </w:tc>
      </w:tr>
      <w:tr w:rsidR="004859A4" w:rsidRPr="009706AD" w14:paraId="2A5463B9" w14:textId="77777777" w:rsidTr="00A1292F">
        <w:tc>
          <w:tcPr>
            <w:tcW w:w="2128" w:type="dxa"/>
          </w:tcPr>
          <w:p w14:paraId="1BC38BC0" w14:textId="77777777" w:rsidR="00A1292F" w:rsidRPr="00A1292F" w:rsidRDefault="004859A4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45.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Poetycki akt kreacji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Radość pisania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Wisławy Szymborskiej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37D51320" w14:textId="77777777" w:rsidR="004859A4" w:rsidRPr="009706AD" w:rsidRDefault="00A1292F" w:rsidP="00A129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044B8C51" w14:textId="77777777" w:rsidR="004859A4" w:rsidRPr="009706AD" w:rsidRDefault="00881B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opisać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świat wykreowany przez poetkę</w:t>
            </w:r>
          </w:p>
        </w:tc>
        <w:tc>
          <w:tcPr>
            <w:tcW w:w="2581" w:type="dxa"/>
          </w:tcPr>
          <w:p w14:paraId="6152C329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podmiotu lirycznego</w:t>
            </w:r>
          </w:p>
          <w:p w14:paraId="3F15DD87" w14:textId="77777777" w:rsidR="004859A4" w:rsidRPr="009706AD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środki językowe służące do wykreowania efektu plastyczności i zmysłowości</w:t>
            </w:r>
          </w:p>
        </w:tc>
        <w:tc>
          <w:tcPr>
            <w:tcW w:w="2724" w:type="dxa"/>
          </w:tcPr>
          <w:p w14:paraId="44E05185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zaprezentowany w wierszu świat poetycki </w:t>
            </w:r>
            <w:r w:rsidR="007A6B9A">
              <w:rPr>
                <w:rFonts w:ascii="Times New Roman" w:hAnsi="Times New Roman"/>
                <w:sz w:val="20"/>
                <w:szCs w:val="20"/>
              </w:rPr>
              <w:t>ze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świat</w:t>
            </w:r>
            <w:r w:rsidR="007A6B9A">
              <w:rPr>
                <w:rFonts w:ascii="Times New Roman" w:hAnsi="Times New Roman"/>
                <w:sz w:val="20"/>
                <w:szCs w:val="20"/>
              </w:rPr>
              <w:t>em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realny</w:t>
            </w:r>
            <w:r w:rsidR="007A6B9A">
              <w:rPr>
                <w:rFonts w:ascii="Times New Roman" w:hAnsi="Times New Roman"/>
                <w:sz w:val="20"/>
                <w:szCs w:val="20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CA42E1C" w14:textId="77777777" w:rsidR="004859A4" w:rsidRPr="009706AD" w:rsidRDefault="00D7429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motyw poety kreatora w odniesieniu do wiersza i innych utworów literackich</w:t>
            </w:r>
          </w:p>
        </w:tc>
        <w:tc>
          <w:tcPr>
            <w:tcW w:w="2249" w:type="dxa"/>
          </w:tcPr>
          <w:p w14:paraId="7189DD5B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A6B9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metaforykę wiersza</w:t>
            </w:r>
          </w:p>
          <w:p w14:paraId="50FDEF8F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A6B9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 utworu</w:t>
            </w:r>
          </w:p>
          <w:p w14:paraId="38DC1266" w14:textId="77777777" w:rsidR="004859A4" w:rsidRPr="009706AD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A6B9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puentę utworu</w:t>
            </w:r>
          </w:p>
        </w:tc>
        <w:tc>
          <w:tcPr>
            <w:tcW w:w="2285" w:type="dxa"/>
          </w:tcPr>
          <w:p w14:paraId="6DBA9789" w14:textId="3086084C" w:rsidR="004859A4" w:rsidRPr="009706AD" w:rsidRDefault="00F75326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dokonać sfunkcjonalizowanej analizy wiersza</w:t>
            </w:r>
          </w:p>
        </w:tc>
      </w:tr>
      <w:tr w:rsidR="004859A4" w:rsidRPr="009706AD" w14:paraId="36CC69EB" w14:textId="77777777" w:rsidTr="00A1292F">
        <w:tc>
          <w:tcPr>
            <w:tcW w:w="2128" w:type="dxa"/>
          </w:tcPr>
          <w:p w14:paraId="02827AEA" w14:textId="77777777" w:rsidR="00A1292F" w:rsidRPr="00A1292F" w:rsidRDefault="004859A4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46.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Filozoficzny namysł nad człowiekiem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Monolog dla Kasandry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Wisławy Szymborskiej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62B21A27" w14:textId="77777777" w:rsidR="004859A4" w:rsidRPr="009706AD" w:rsidRDefault="00A1292F" w:rsidP="00A1292F">
            <w:pPr>
              <w:spacing w:after="0" w:line="240" w:lineRule="auto"/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65A23E62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</w:t>
            </w:r>
          </w:p>
          <w:p w14:paraId="1C401BE2" w14:textId="77777777" w:rsidR="004859A4" w:rsidRPr="009706AD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fragmenty nawiązujące do mitologicznego źródła</w:t>
            </w:r>
          </w:p>
        </w:tc>
        <w:tc>
          <w:tcPr>
            <w:tcW w:w="2581" w:type="dxa"/>
          </w:tcPr>
          <w:p w14:paraId="627A5E41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w odniesieniu do kontekstu mitologicznego </w:t>
            </w:r>
          </w:p>
          <w:p w14:paraId="0B7EC373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kompozycję wiersza</w:t>
            </w:r>
          </w:p>
          <w:p w14:paraId="191CD278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Kasandry </w:t>
            </w:r>
          </w:p>
          <w:p w14:paraId="01C30836" w14:textId="77777777" w:rsidR="004859A4" w:rsidRPr="009706AD" w:rsidRDefault="008C6D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środki językowe użyte w tekście</w:t>
            </w:r>
          </w:p>
        </w:tc>
        <w:tc>
          <w:tcPr>
            <w:tcW w:w="2724" w:type="dxa"/>
          </w:tcPr>
          <w:p w14:paraId="321E9F17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8C6DD2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wnioski Kasandry na temat </w:t>
            </w:r>
            <w:r w:rsidR="003635BF">
              <w:rPr>
                <w:rFonts w:ascii="Times New Roman" w:hAnsi="Times New Roman"/>
                <w:sz w:val="20"/>
                <w:szCs w:val="20"/>
              </w:rPr>
              <w:t xml:space="preserve">jej </w:t>
            </w:r>
            <w:r>
              <w:rPr>
                <w:rFonts w:ascii="Times New Roman" w:hAnsi="Times New Roman"/>
                <w:sz w:val="20"/>
                <w:szCs w:val="20"/>
              </w:rPr>
              <w:t>postawy</w:t>
            </w:r>
          </w:p>
          <w:p w14:paraId="5BC9F3EC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odnieść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przesłanie wiersza do kontekstów filozoficznych </w:t>
            </w:r>
          </w:p>
          <w:p w14:paraId="6D9F88E9" w14:textId="77777777" w:rsidR="004859A4" w:rsidRPr="009706AD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omówić funkcję środków językowych</w:t>
            </w:r>
            <w:r w:rsidR="008C6DD2">
              <w:rPr>
                <w:rFonts w:ascii="Times New Roman" w:hAnsi="Times New Roman"/>
                <w:sz w:val="20"/>
                <w:szCs w:val="20"/>
              </w:rPr>
              <w:t xml:space="preserve"> użytych w tekście</w:t>
            </w:r>
          </w:p>
        </w:tc>
        <w:tc>
          <w:tcPr>
            <w:tcW w:w="2249" w:type="dxa"/>
          </w:tcPr>
          <w:p w14:paraId="1C544D3B" w14:textId="77777777" w:rsidR="003635BF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8C6DD2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635BF" w:rsidRPr="003635BF">
              <w:rPr>
                <w:rFonts w:ascii="Times New Roman" w:hAnsi="Times New Roman"/>
                <w:sz w:val="20"/>
                <w:szCs w:val="20"/>
              </w:rPr>
              <w:t>obecne w utworze</w:t>
            </w:r>
            <w:r w:rsidR="003635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przeciwstawienia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ja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oni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9238A33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C6DD2">
              <w:rPr>
                <w:rFonts w:ascii="Times New Roman" w:hAnsi="Times New Roman"/>
                <w:sz w:val="20"/>
                <w:szCs w:val="20"/>
              </w:rPr>
              <w:t>prze</w:t>
            </w:r>
            <w:r w:rsidR="000475FC">
              <w:rPr>
                <w:rFonts w:ascii="Times New Roman" w:hAnsi="Times New Roman"/>
                <w:sz w:val="20"/>
                <w:szCs w:val="20"/>
              </w:rPr>
              <w:t>analizować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stosunek Kasandry do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umiejętności jasnowidzenia</w:t>
            </w:r>
          </w:p>
          <w:p w14:paraId="1379C875" w14:textId="77777777" w:rsidR="00D74292" w:rsidRDefault="00D742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8C6DD2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wiersza</w:t>
            </w:r>
          </w:p>
          <w:p w14:paraId="420BE2A2" w14:textId="06212E27" w:rsidR="004859A4" w:rsidRPr="009706AD" w:rsidRDefault="004859A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5D02282F" w14:textId="552D8A17" w:rsidR="004859A4" w:rsidRPr="009706AD" w:rsidRDefault="00172610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omówić sposób przedstawienia motywu Kasandry w różnych utworach literackich</w:t>
            </w:r>
          </w:p>
        </w:tc>
      </w:tr>
      <w:tr w:rsidR="004859A4" w:rsidRPr="009706AD" w14:paraId="3072D926" w14:textId="77777777" w:rsidTr="00A1292F">
        <w:tc>
          <w:tcPr>
            <w:tcW w:w="2128" w:type="dxa"/>
          </w:tcPr>
          <w:p w14:paraId="5B0823DA" w14:textId="77777777" w:rsidR="00A1292F" w:rsidRPr="00A1292F" w:rsidRDefault="004859A4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47.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Namysł nad sztuką zideologizowaną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Miniatura średniowieczna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Wisławy Szymborskiej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625446F9" w14:textId="77777777" w:rsidR="004859A4" w:rsidRPr="009706AD" w:rsidRDefault="00A1292F" w:rsidP="00A1292F">
            <w:pPr>
              <w:spacing w:after="0" w:line="240" w:lineRule="auto"/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5633A40F" w14:textId="77777777" w:rsidR="00D74292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w wierszu </w:t>
            </w:r>
          </w:p>
          <w:p w14:paraId="1629B8FB" w14:textId="77777777" w:rsidR="00D74292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</w:t>
            </w:r>
            <w:r w:rsidR="002C6063">
              <w:rPr>
                <w:rFonts w:ascii="Times New Roman" w:hAnsi="Times New Roman"/>
                <w:sz w:val="20"/>
                <w:szCs w:val="20"/>
              </w:rPr>
              <w:t xml:space="preserve">opisanej w wierszu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feudalnej rzeczywistości </w:t>
            </w:r>
          </w:p>
          <w:p w14:paraId="59AA2D61" w14:textId="77777777" w:rsidR="004859A4" w:rsidRPr="009706AD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rodzaj liryki </w:t>
            </w:r>
          </w:p>
        </w:tc>
        <w:tc>
          <w:tcPr>
            <w:tcW w:w="2581" w:type="dxa"/>
          </w:tcPr>
          <w:p w14:paraId="709BC4EB" w14:textId="77777777" w:rsidR="00D74292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B5475">
              <w:rPr>
                <w:rFonts w:ascii="Times New Roman" w:hAnsi="Times New Roman"/>
                <w:sz w:val="20"/>
                <w:szCs w:val="20"/>
              </w:rPr>
              <w:t>odnaleźć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wierszu zarzuty wobec sztuki podporządkowanej konkretnej wizji świata</w:t>
            </w:r>
          </w:p>
          <w:p w14:paraId="22DE4DAE" w14:textId="77777777" w:rsidR="004859A4" w:rsidRPr="009706AD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2C6063">
              <w:rPr>
                <w:rFonts w:ascii="Times New Roman" w:hAnsi="Times New Roman"/>
                <w:sz w:val="20"/>
                <w:szCs w:val="20"/>
              </w:rPr>
              <w:t xml:space="preserve"> kulturowe i historyczne</w:t>
            </w:r>
          </w:p>
        </w:tc>
        <w:tc>
          <w:tcPr>
            <w:tcW w:w="2724" w:type="dxa"/>
          </w:tcPr>
          <w:p w14:paraId="4556CBAD" w14:textId="77777777" w:rsidR="00D74292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idealizacji świata </w:t>
            </w:r>
          </w:p>
          <w:p w14:paraId="2DD07FEB" w14:textId="77777777" w:rsidR="004859A4" w:rsidRPr="009706AD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funkcję </w:t>
            </w:r>
            <w:r w:rsidR="002C6063">
              <w:rPr>
                <w:rFonts w:ascii="Times New Roman" w:hAnsi="Times New Roman"/>
                <w:sz w:val="20"/>
                <w:szCs w:val="20"/>
              </w:rPr>
              <w:t xml:space="preserve">użytych w tekście </w:t>
            </w:r>
            <w:r>
              <w:rPr>
                <w:rFonts w:ascii="Times New Roman" w:hAnsi="Times New Roman"/>
                <w:sz w:val="20"/>
                <w:szCs w:val="20"/>
              </w:rPr>
              <w:t>środków językowych</w:t>
            </w:r>
          </w:p>
        </w:tc>
        <w:tc>
          <w:tcPr>
            <w:tcW w:w="2249" w:type="dxa"/>
          </w:tcPr>
          <w:p w14:paraId="32C82C92" w14:textId="77777777" w:rsidR="00D74292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uniwersalną wymowę wiersza</w:t>
            </w:r>
          </w:p>
          <w:p w14:paraId="44629A7B" w14:textId="77777777" w:rsidR="00D74292" w:rsidRDefault="00D7429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odnieść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problematykę wiersza do znanych sobie kontekstów literackich i kulturowych </w:t>
            </w:r>
          </w:p>
          <w:p w14:paraId="15CD386D" w14:textId="5A8DD47D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7CFA7BF8" w14:textId="1FDDA5D0" w:rsidR="004859A4" w:rsidRPr="009706AD" w:rsidRDefault="0017261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podjąć dyskusję na temat zasadności istnienia sztuki zideologizowanej</w:t>
            </w:r>
          </w:p>
        </w:tc>
      </w:tr>
      <w:tr w:rsidR="004859A4" w:rsidRPr="009706AD" w14:paraId="29436D68" w14:textId="77777777" w:rsidTr="00A1292F">
        <w:tc>
          <w:tcPr>
            <w:tcW w:w="2128" w:type="dxa"/>
          </w:tcPr>
          <w:p w14:paraId="41014A9D" w14:textId="77777777" w:rsidR="00A1292F" w:rsidRPr="00A1292F" w:rsidRDefault="004859A4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48. </w:t>
            </w:r>
            <w:r>
              <w:rPr>
                <w:rFonts w:ascii="Times New Roman" w:hAnsi="Times New Roman"/>
                <w:sz w:val="20"/>
                <w:szCs w:val="20"/>
              </w:rPr>
              <w:t>Życie jako przedstawienie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Życie na poczekaniu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Wisławy Szymborskiej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699851A2" w14:textId="77777777" w:rsidR="004859A4" w:rsidRPr="009706AD" w:rsidRDefault="00A1292F" w:rsidP="00A1292F">
            <w:pPr>
              <w:spacing w:after="0" w:line="240" w:lineRule="auto"/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1380A393" w14:textId="77777777" w:rsidR="00DB78F5" w:rsidRDefault="00DB78F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wiersza</w:t>
            </w:r>
          </w:p>
          <w:p w14:paraId="490FEB36" w14:textId="77777777" w:rsidR="004859A4" w:rsidRPr="009706AD" w:rsidRDefault="00DB78F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sformułowania związane z teatrem</w:t>
            </w:r>
          </w:p>
        </w:tc>
        <w:tc>
          <w:tcPr>
            <w:tcW w:w="2581" w:type="dxa"/>
          </w:tcPr>
          <w:p w14:paraId="02BF41ED" w14:textId="77777777" w:rsidR="004859A4" w:rsidRPr="009706AD" w:rsidRDefault="00DB78F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</w:t>
            </w:r>
          </w:p>
        </w:tc>
        <w:tc>
          <w:tcPr>
            <w:tcW w:w="2724" w:type="dxa"/>
          </w:tcPr>
          <w:p w14:paraId="7E50C343" w14:textId="77777777" w:rsidR="00DB78F5" w:rsidRDefault="00DB78F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</w:t>
            </w:r>
            <w:r w:rsidR="004705BC">
              <w:rPr>
                <w:rFonts w:ascii="Times New Roman" w:hAnsi="Times New Roman"/>
                <w:sz w:val="20"/>
                <w:szCs w:val="20"/>
              </w:rPr>
              <w:t xml:space="preserve">zapisanej w utworze wizji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roli człowieka w świecie </w:t>
            </w:r>
          </w:p>
          <w:p w14:paraId="7B5FDAF3" w14:textId="77777777" w:rsidR="004859A4" w:rsidRPr="009706AD" w:rsidRDefault="00DB78F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topos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theatrum mundi</w:t>
            </w:r>
          </w:p>
        </w:tc>
        <w:tc>
          <w:tcPr>
            <w:tcW w:w="2249" w:type="dxa"/>
          </w:tcPr>
          <w:p w14:paraId="275F858E" w14:textId="77777777" w:rsidR="00DB78F5" w:rsidRDefault="00DB78F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807A3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odwołań do teatru w wierszu</w:t>
            </w:r>
          </w:p>
          <w:p w14:paraId="16935402" w14:textId="77777777" w:rsidR="00DB78F5" w:rsidRDefault="00DB78F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807A3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wiersza</w:t>
            </w:r>
          </w:p>
          <w:p w14:paraId="2D0A85C7" w14:textId="42D3DA70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07BAEDDA" w14:textId="63893612" w:rsidR="004859A4" w:rsidRPr="009706AD" w:rsidRDefault="0017261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sposób przedstawienia toposu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theatrum mundi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różnych utworach literackich</w:t>
            </w:r>
          </w:p>
        </w:tc>
      </w:tr>
      <w:tr w:rsidR="004859A4" w:rsidRPr="009706AD" w14:paraId="7AAF5B66" w14:textId="77777777" w:rsidTr="00A1292F">
        <w:tc>
          <w:tcPr>
            <w:tcW w:w="2128" w:type="dxa"/>
          </w:tcPr>
          <w:p w14:paraId="1AC904E0" w14:textId="77777777" w:rsidR="00A1292F" w:rsidRPr="00A1292F" w:rsidRDefault="004859A4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49.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Namysł nad fenomenem zła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Nienawiść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Wisławy Szymborskiej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2CCCD3E7" w14:textId="77777777" w:rsidR="004859A4" w:rsidRPr="009706AD" w:rsidRDefault="00A1292F" w:rsidP="00A129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48EA062E" w14:textId="77777777" w:rsidR="004859A4" w:rsidRPr="009706AD" w:rsidRDefault="00DB78F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52DB4">
              <w:rPr>
                <w:rFonts w:ascii="Times New Roman" w:hAnsi="Times New Roman"/>
                <w:sz w:val="20"/>
                <w:szCs w:val="20"/>
              </w:rPr>
              <w:t xml:space="preserve">przedstawione w wierszu </w:t>
            </w:r>
            <w:r w:rsidR="004705BC">
              <w:rPr>
                <w:rFonts w:ascii="Times New Roman" w:hAnsi="Times New Roman"/>
                <w:sz w:val="20"/>
                <w:szCs w:val="20"/>
              </w:rPr>
              <w:t xml:space="preserve">przyczyny </w:t>
            </w:r>
            <w:r w:rsidR="00852DB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istnienia nienawiści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 skutki </w:t>
            </w:r>
            <w:r w:rsidR="00852DB4">
              <w:rPr>
                <w:rFonts w:ascii="Times New Roman" w:hAnsi="Times New Roman"/>
                <w:sz w:val="20"/>
                <w:szCs w:val="20"/>
              </w:rPr>
              <w:t>jej działań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81" w:type="dxa"/>
          </w:tcPr>
          <w:p w14:paraId="54FBF491" w14:textId="77777777" w:rsidR="00DB78F5" w:rsidRDefault="00DB78F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wskazać środki językowe</w:t>
            </w:r>
            <w:r w:rsidR="00852DB4">
              <w:rPr>
                <w:rFonts w:ascii="Times New Roman" w:hAnsi="Times New Roman"/>
                <w:sz w:val="20"/>
                <w:szCs w:val="20"/>
              </w:rPr>
              <w:t xml:space="preserve"> użyte w tekście</w:t>
            </w:r>
          </w:p>
          <w:p w14:paraId="60E2410E" w14:textId="77777777" w:rsidR="00CD6879" w:rsidRDefault="00CD687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852DB4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tytułową nienawiść</w:t>
            </w:r>
          </w:p>
          <w:p w14:paraId="62E6A2E1" w14:textId="77777777" w:rsidR="004859A4" w:rsidRPr="00FC358C" w:rsidRDefault="00CD687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historyczne i społeczne, które łączą się z problematyką utworu</w:t>
            </w:r>
          </w:p>
        </w:tc>
        <w:tc>
          <w:tcPr>
            <w:tcW w:w="2724" w:type="dxa"/>
          </w:tcPr>
          <w:p w14:paraId="4503880D" w14:textId="77777777" w:rsidR="00DB78F5" w:rsidRDefault="00DB78F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określić funkcję środków językowych</w:t>
            </w:r>
          </w:p>
          <w:p w14:paraId="33872D4B" w14:textId="77777777" w:rsidR="00CD6879" w:rsidRDefault="00CD687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odnieść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problematykę wiersza do zakończenia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Dżumy </w:t>
            </w:r>
            <w:r>
              <w:rPr>
                <w:rFonts w:ascii="Times New Roman" w:hAnsi="Times New Roman"/>
                <w:sz w:val="20"/>
                <w:szCs w:val="20"/>
              </w:rPr>
              <w:t>Alberta Camus</w:t>
            </w:r>
            <w:r w:rsidR="00852DB4">
              <w:rPr>
                <w:rFonts w:ascii="Times New Roman" w:hAnsi="Times New Roman"/>
                <w:sz w:val="20"/>
                <w:szCs w:val="20"/>
              </w:rPr>
              <w:t>a</w:t>
            </w:r>
          </w:p>
          <w:p w14:paraId="63E17687" w14:textId="77777777" w:rsidR="004859A4" w:rsidRPr="009706AD" w:rsidRDefault="00CD6879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 w:rsidR="00852DB4">
              <w:rPr>
                <w:rFonts w:ascii="Times New Roman" w:hAnsi="Times New Roman"/>
                <w:sz w:val="20"/>
                <w:szCs w:val="20"/>
              </w:rPr>
              <w:t xml:space="preserve">zastosowanej w wierszu </w:t>
            </w:r>
            <w:r>
              <w:rPr>
                <w:rFonts w:ascii="Times New Roman" w:hAnsi="Times New Roman"/>
                <w:sz w:val="20"/>
                <w:szCs w:val="20"/>
              </w:rPr>
              <w:t>ironii</w:t>
            </w:r>
          </w:p>
        </w:tc>
        <w:tc>
          <w:tcPr>
            <w:tcW w:w="2249" w:type="dxa"/>
          </w:tcPr>
          <w:p w14:paraId="5B8D028A" w14:textId="77777777" w:rsidR="00CD6879" w:rsidRDefault="00CD687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852DB4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metaforykę wiersza</w:t>
            </w:r>
          </w:p>
          <w:p w14:paraId="6EEA8D77" w14:textId="77777777" w:rsidR="004859A4" w:rsidRPr="009706AD" w:rsidRDefault="00CD687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852DB4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utworu</w:t>
            </w:r>
          </w:p>
        </w:tc>
        <w:tc>
          <w:tcPr>
            <w:tcW w:w="2285" w:type="dxa"/>
          </w:tcPr>
          <w:p w14:paraId="370791A3" w14:textId="77777777" w:rsidR="00716C00" w:rsidRDefault="00716C00" w:rsidP="00716C00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sformułować uniwersalne przesłanie wiersza</w:t>
            </w:r>
          </w:p>
          <w:p w14:paraId="37420465" w14:textId="2AE1E47E" w:rsidR="004859A4" w:rsidRPr="009706AD" w:rsidRDefault="004859A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859A4" w:rsidRPr="009706AD" w14:paraId="1805E682" w14:textId="77777777" w:rsidTr="007D0364">
        <w:tc>
          <w:tcPr>
            <w:tcW w:w="2128" w:type="dxa"/>
            <w:shd w:val="clear" w:color="auto" w:fill="FFFFFF"/>
          </w:tcPr>
          <w:p w14:paraId="3452478D" w14:textId="77777777" w:rsidR="00A1292F" w:rsidRPr="00A1292F" w:rsidRDefault="004859A4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50.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Kochankowie jako motyw literacki </w:t>
            </w:r>
            <w:r w:rsidR="00F32469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*** </w:t>
            </w:r>
            <w:r w:rsidRPr="004711C6">
              <w:rPr>
                <w:rFonts w:ascii="Times New Roman" w:hAnsi="Times New Roman"/>
                <w:iCs/>
                <w:sz w:val="20"/>
                <w:szCs w:val="20"/>
              </w:rPr>
              <w:t>[</w:t>
            </w:r>
            <w:r w:rsidRPr="00DB6DD1">
              <w:rPr>
                <w:rFonts w:ascii="Times New Roman" w:hAnsi="Times New Roman"/>
                <w:i/>
                <w:iCs/>
                <w:sz w:val="20"/>
                <w:szCs w:val="20"/>
              </w:rPr>
              <w:t>Jestem Julią…</w:t>
            </w:r>
            <w:r w:rsidRPr="004711C6">
              <w:rPr>
                <w:rFonts w:ascii="Times New Roman" w:hAnsi="Times New Roman"/>
                <w:iCs/>
                <w:sz w:val="20"/>
                <w:szCs w:val="20"/>
              </w:rPr>
              <w:t>]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Haliny Poświatowskiej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538FAA7D" w14:textId="77777777" w:rsidR="004859A4" w:rsidRPr="009706AD" w:rsidRDefault="00A1292F" w:rsidP="00A129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498C5513" w14:textId="77777777" w:rsidR="004859A4" w:rsidRPr="009706AD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</w:t>
            </w:r>
            <w:r w:rsidR="00C1785D">
              <w:rPr>
                <w:rFonts w:ascii="Times New Roman" w:hAnsi="Times New Roman"/>
                <w:sz w:val="20"/>
                <w:szCs w:val="20"/>
              </w:rPr>
              <w:t>w wierszu</w:t>
            </w:r>
          </w:p>
        </w:tc>
        <w:tc>
          <w:tcPr>
            <w:tcW w:w="2581" w:type="dxa"/>
            <w:shd w:val="clear" w:color="auto" w:fill="FFFFFF"/>
          </w:tcPr>
          <w:p w14:paraId="27A8A7AD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</w:t>
            </w:r>
          </w:p>
          <w:p w14:paraId="0C354F4C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środki językowe</w:t>
            </w:r>
            <w:r w:rsidR="00C1785D">
              <w:rPr>
                <w:rFonts w:ascii="Times New Roman" w:hAnsi="Times New Roman"/>
                <w:sz w:val="20"/>
                <w:szCs w:val="20"/>
              </w:rPr>
              <w:t xml:space="preserve"> użyte w tekście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42FD9F8" w14:textId="77777777" w:rsidR="004859A4" w:rsidRPr="00F958C0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utwory, w których pojawia się motyw kochanków</w:t>
            </w:r>
          </w:p>
        </w:tc>
        <w:tc>
          <w:tcPr>
            <w:tcW w:w="2724" w:type="dxa"/>
            <w:shd w:val="clear" w:color="auto" w:fill="FFFFFF"/>
          </w:tcPr>
          <w:p w14:paraId="6AC9E43F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przeżywania miłości przez podmiot liryczny </w:t>
            </w:r>
          </w:p>
          <w:p w14:paraId="5E46271E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mówienia o miłości – w kontekście biologicznym i kulturowym</w:t>
            </w:r>
          </w:p>
          <w:p w14:paraId="445788D5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tragizm podmiotu lirycznego</w:t>
            </w:r>
          </w:p>
          <w:p w14:paraId="6D293289" w14:textId="77777777" w:rsidR="004859A4" w:rsidRP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kochanków</w:t>
            </w:r>
          </w:p>
        </w:tc>
        <w:tc>
          <w:tcPr>
            <w:tcW w:w="2249" w:type="dxa"/>
            <w:shd w:val="clear" w:color="auto" w:fill="FFFFFF"/>
          </w:tcPr>
          <w:p w14:paraId="6084A5D5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1785D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specyficznej kompozycji wiersza</w:t>
            </w:r>
          </w:p>
          <w:p w14:paraId="5BDAC427" w14:textId="64F92724" w:rsidR="004859A4" w:rsidRPr="009706AD" w:rsidRDefault="004859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72A3FBF5" w14:textId="795523B2" w:rsidR="004859A4" w:rsidRPr="009706AD" w:rsidRDefault="00716C0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sposób przedstawienia motywu kochanków w różnych utworach literackich</w:t>
            </w:r>
          </w:p>
        </w:tc>
      </w:tr>
      <w:tr w:rsidR="00C02F57" w:rsidRPr="009706AD" w14:paraId="1CEFD3F7" w14:textId="77777777" w:rsidTr="007D0364">
        <w:tc>
          <w:tcPr>
            <w:tcW w:w="2128" w:type="dxa"/>
            <w:shd w:val="clear" w:color="auto" w:fill="FFFFFF"/>
          </w:tcPr>
          <w:p w14:paraId="3568D07C" w14:textId="77777777" w:rsidR="00A1292F" w:rsidRPr="00A1292F" w:rsidRDefault="00C02F57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Śmierć i miłość w wierszu </w:t>
            </w:r>
            <w:r w:rsidR="00A1292F">
              <w:rPr>
                <w:rFonts w:ascii="Times New Roman" w:hAnsi="Times New Roman"/>
                <w:sz w:val="20"/>
                <w:szCs w:val="20"/>
              </w:rPr>
              <w:t>***</w:t>
            </w:r>
            <w:r w:rsidR="00A1292F" w:rsidRPr="004711C6">
              <w:rPr>
                <w:rFonts w:ascii="Times New Roman" w:hAnsi="Times New Roman"/>
                <w:iCs/>
                <w:sz w:val="20"/>
                <w:szCs w:val="20"/>
              </w:rPr>
              <w:t>[</w:t>
            </w:r>
            <w:r w:rsidR="00A1292F" w:rsidRPr="00DB6DD1">
              <w:rPr>
                <w:rFonts w:ascii="Times New Roman" w:hAnsi="Times New Roman"/>
                <w:i/>
                <w:iCs/>
                <w:sz w:val="20"/>
                <w:szCs w:val="20"/>
              </w:rPr>
              <w:t>Zawsze kiedy chcę żyć krzyczę…</w:t>
            </w:r>
            <w:r w:rsidR="00A1292F" w:rsidRPr="004711C6">
              <w:rPr>
                <w:rFonts w:ascii="Times New Roman" w:hAnsi="Times New Roman"/>
                <w:iCs/>
                <w:sz w:val="20"/>
                <w:szCs w:val="20"/>
              </w:rPr>
              <w:t>]</w:t>
            </w:r>
            <w:r>
              <w:rPr>
                <w:rFonts w:ascii="Times New Roman" w:hAnsi="Times New Roman"/>
                <w:sz w:val="20"/>
                <w:szCs w:val="20"/>
              </w:rPr>
              <w:t>Haliny Poświatowskiej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1112F4EC" w14:textId="77777777" w:rsidR="00C02F57" w:rsidRPr="009706AD" w:rsidRDefault="00A1292F" w:rsidP="00A129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1F4ACD57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</w:t>
            </w:r>
            <w:r w:rsidR="002C05AC">
              <w:rPr>
                <w:rFonts w:ascii="Times New Roman" w:hAnsi="Times New Roman"/>
                <w:sz w:val="20"/>
                <w:szCs w:val="20"/>
              </w:rPr>
              <w:t>w wierszu</w:t>
            </w:r>
          </w:p>
          <w:p w14:paraId="13B440A6" w14:textId="77777777" w:rsidR="00C02F57" w:rsidRPr="009706AD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rodzaj liryki</w:t>
            </w:r>
          </w:p>
        </w:tc>
        <w:tc>
          <w:tcPr>
            <w:tcW w:w="2581" w:type="dxa"/>
            <w:shd w:val="clear" w:color="auto" w:fill="FFFFFF"/>
          </w:tcPr>
          <w:p w14:paraId="0520E312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w kontekście biograficznym </w:t>
            </w:r>
          </w:p>
          <w:p w14:paraId="59B3D6F2" w14:textId="77777777" w:rsidR="00C02F57" w:rsidRPr="009706AD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koncept, na podstawie którego poetka konstruuje swój wiersz</w:t>
            </w:r>
          </w:p>
        </w:tc>
        <w:tc>
          <w:tcPr>
            <w:tcW w:w="2724" w:type="dxa"/>
            <w:shd w:val="clear" w:color="auto" w:fill="FFFFFF"/>
          </w:tcPr>
          <w:p w14:paraId="6349DE99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</w:t>
            </w:r>
            <w:r w:rsidR="004B401F">
              <w:rPr>
                <w:rFonts w:ascii="Times New Roman" w:hAnsi="Times New Roman"/>
                <w:sz w:val="20"/>
                <w:szCs w:val="20"/>
              </w:rPr>
              <w:t xml:space="preserve">motywów </w:t>
            </w:r>
            <w:r w:rsidR="002C05AC">
              <w:rPr>
                <w:rFonts w:ascii="Times New Roman" w:hAnsi="Times New Roman"/>
                <w:sz w:val="20"/>
                <w:szCs w:val="20"/>
              </w:rPr>
              <w:t>miłości i śmierci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wierszu</w:t>
            </w:r>
          </w:p>
          <w:p w14:paraId="23ED87DF" w14:textId="77777777" w:rsidR="00C02F57" w:rsidRPr="009706AD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topos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vanitas</w:t>
            </w:r>
          </w:p>
        </w:tc>
        <w:tc>
          <w:tcPr>
            <w:tcW w:w="2249" w:type="dxa"/>
            <w:shd w:val="clear" w:color="auto" w:fill="FFFFFF"/>
          </w:tcPr>
          <w:p w14:paraId="6A824C40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C05AC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użytą w wierszu grę słów</w:t>
            </w:r>
          </w:p>
          <w:p w14:paraId="23B43614" w14:textId="77777777" w:rsidR="00CD6879" w:rsidRDefault="00CD687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C05AC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puentę utworu</w:t>
            </w:r>
          </w:p>
          <w:p w14:paraId="538B5649" w14:textId="73FD81F1" w:rsidR="00C02F57" w:rsidRPr="009706AD" w:rsidRDefault="00C02F5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237A1121" w14:textId="3D12ACD4" w:rsidR="00C02F57" w:rsidRPr="009706AD" w:rsidRDefault="00716C0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sposób przedstawienia toposu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vanitas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różnych utworach literackich</w:t>
            </w:r>
          </w:p>
        </w:tc>
      </w:tr>
      <w:tr w:rsidR="00C02F57" w:rsidRPr="009706AD" w14:paraId="4283FFE6" w14:textId="77777777" w:rsidTr="007D0364">
        <w:tc>
          <w:tcPr>
            <w:tcW w:w="2128" w:type="dxa"/>
            <w:shd w:val="clear" w:color="auto" w:fill="FFFFFF"/>
          </w:tcPr>
          <w:p w14:paraId="37A36E51" w14:textId="77777777" w:rsidR="00A1292F" w:rsidRPr="00A1292F" w:rsidRDefault="00C02F57" w:rsidP="00A1292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52.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Piosenka o ludzkim losie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Niech żyje bal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Agnieszki Osieckiej</w:t>
            </w:r>
            <w:r w:rsidR="00A1292F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13CBED20" w14:textId="77777777" w:rsidR="00C02F57" w:rsidRPr="009706AD" w:rsidRDefault="00A1292F" w:rsidP="00A1292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 xml:space="preserve">*W podstawie programowej wybrane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piosenki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j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ki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115493FC" w14:textId="77777777" w:rsidR="00CD6879" w:rsidRDefault="00CD687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w piosence</w:t>
            </w:r>
          </w:p>
          <w:p w14:paraId="74BDD63A" w14:textId="77777777" w:rsidR="00C02F57" w:rsidRPr="009706AD" w:rsidRDefault="00CD6879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adresata lirycznego </w:t>
            </w:r>
          </w:p>
        </w:tc>
        <w:tc>
          <w:tcPr>
            <w:tcW w:w="2581" w:type="dxa"/>
            <w:shd w:val="clear" w:color="auto" w:fill="FFFFFF"/>
          </w:tcPr>
          <w:p w14:paraId="31D06B4D" w14:textId="77777777" w:rsidR="00146FFD" w:rsidRDefault="00146FF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</w:t>
            </w:r>
          </w:p>
          <w:p w14:paraId="23B1491C" w14:textId="77777777" w:rsidR="00C02F57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wypowiedzieć się na temat relacji podmiotu lirycznego z adresatem lirycznym </w:t>
            </w:r>
          </w:p>
          <w:p w14:paraId="634E6C5E" w14:textId="77777777" w:rsidR="00146FFD" w:rsidRPr="009706AD" w:rsidRDefault="00146FF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obyczajowe z czasów PRL</w:t>
            </w:r>
            <w:r w:rsidR="00182ACE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724" w:type="dxa"/>
            <w:shd w:val="clear" w:color="auto" w:fill="FFFFFF"/>
          </w:tcPr>
          <w:p w14:paraId="52A05100" w14:textId="77777777" w:rsidR="00146FFD" w:rsidRDefault="00146FF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życia i śmierci </w:t>
            </w:r>
            <w:r w:rsidR="004705BC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6B505AB1" w14:textId="77777777" w:rsidR="00C02F57" w:rsidRPr="009706AD" w:rsidRDefault="00146FF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motywu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dan</w:t>
            </w:r>
            <w:r w:rsidR="004705BC">
              <w:rPr>
                <w:rFonts w:ascii="Times New Roman" w:hAnsi="Times New Roman"/>
                <w:i/>
                <w:iCs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e macabre </w:t>
            </w:r>
            <w:r>
              <w:rPr>
                <w:rFonts w:ascii="Times New Roman" w:hAnsi="Times New Roman"/>
                <w:sz w:val="20"/>
                <w:szCs w:val="20"/>
              </w:rPr>
              <w:t>w wierszu</w:t>
            </w:r>
          </w:p>
        </w:tc>
        <w:tc>
          <w:tcPr>
            <w:tcW w:w="2249" w:type="dxa"/>
            <w:shd w:val="clear" w:color="auto" w:fill="FFFFFF"/>
          </w:tcPr>
          <w:p w14:paraId="04B43583" w14:textId="77777777" w:rsidR="00146FFD" w:rsidRDefault="00146FFD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C75659">
              <w:rPr>
                <w:rFonts w:ascii="Times New Roman" w:hAnsi="Times New Roman"/>
                <w:sz w:val="20"/>
                <w:szCs w:val="20"/>
              </w:rPr>
              <w:t xml:space="preserve">dokonać analizy stylistyki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tekstu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jej funkcje</w:t>
            </w:r>
          </w:p>
          <w:p w14:paraId="107583C9" w14:textId="38028AD0" w:rsidR="00C02F57" w:rsidRPr="009706AD" w:rsidRDefault="00C02F5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074D7B68" w14:textId="2E8530CB" w:rsidR="00C02F57" w:rsidRPr="009706AD" w:rsidRDefault="00716C0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Pr="00C75659">
              <w:rPr>
                <w:rFonts w:ascii="Times New Roman" w:hAnsi="Times New Roman"/>
                <w:sz w:val="20"/>
                <w:szCs w:val="20"/>
              </w:rPr>
              <w:t>wskaz</w:t>
            </w:r>
            <w:r>
              <w:rPr>
                <w:rFonts w:ascii="Times New Roman" w:hAnsi="Times New Roman"/>
                <w:sz w:val="20"/>
                <w:szCs w:val="20"/>
              </w:rPr>
              <w:t>ać</w:t>
            </w:r>
            <w:r w:rsidRPr="00C7565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 omówić </w:t>
            </w:r>
            <w:r w:rsidRPr="00C75659">
              <w:rPr>
                <w:rFonts w:ascii="Times New Roman" w:hAnsi="Times New Roman"/>
                <w:sz w:val="20"/>
                <w:szCs w:val="20"/>
              </w:rPr>
              <w:t>kontekst filozoficzny – epikureizm</w:t>
            </w:r>
          </w:p>
        </w:tc>
      </w:tr>
      <w:tr w:rsidR="00C02F57" w:rsidRPr="009706AD" w14:paraId="5D12AD37" w14:textId="77777777" w:rsidTr="007D0364">
        <w:tc>
          <w:tcPr>
            <w:tcW w:w="2128" w:type="dxa"/>
            <w:shd w:val="clear" w:color="auto" w:fill="FFFFFF"/>
          </w:tcPr>
          <w:p w14:paraId="5CFD0075" w14:textId="77777777" w:rsidR="00F472A1" w:rsidRPr="00F472A1" w:rsidRDefault="00C02F57" w:rsidP="00F472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53.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Estetyka kiczu i przestrzeń sacrum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Karuzeli z madonnami </w:t>
            </w:r>
            <w:r>
              <w:rPr>
                <w:rFonts w:ascii="Times New Roman" w:hAnsi="Times New Roman"/>
                <w:sz w:val="20"/>
                <w:szCs w:val="20"/>
              </w:rPr>
              <w:t>Mirona Białoszewskiego</w:t>
            </w:r>
            <w:r w:rsidR="00F472A1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7107638A" w14:textId="77777777" w:rsidR="00C02F57" w:rsidRPr="009706AD" w:rsidRDefault="00F472A1" w:rsidP="00F472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43829992" w14:textId="77777777" w:rsidR="00146FF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przedstawioną w wierszu</w:t>
            </w:r>
          </w:p>
          <w:p w14:paraId="044A5A5F" w14:textId="77777777" w:rsidR="00C02F57" w:rsidRPr="009706A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rodzaj liryki</w:t>
            </w:r>
          </w:p>
        </w:tc>
        <w:tc>
          <w:tcPr>
            <w:tcW w:w="2581" w:type="dxa"/>
            <w:shd w:val="clear" w:color="auto" w:fill="FFFFFF"/>
          </w:tcPr>
          <w:p w14:paraId="3379AA4E" w14:textId="77777777" w:rsidR="00146FFD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kolorystykę zawartą w wierszu</w:t>
            </w:r>
          </w:p>
          <w:p w14:paraId="5D874A3A" w14:textId="77777777" w:rsidR="00C02F57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fragmenty, w których język literacki łączy się z językiem potocznym</w:t>
            </w:r>
          </w:p>
          <w:p w14:paraId="2A376F62" w14:textId="77777777" w:rsidR="00146FFD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wierszu fragmenty charakterystyczne dla poezji lingwistycznej</w:t>
            </w:r>
          </w:p>
          <w:p w14:paraId="2BB8D40D" w14:textId="77777777" w:rsidR="00146FF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kim są madonny w wierszu Białoszewskiego </w:t>
            </w:r>
          </w:p>
          <w:p w14:paraId="6CABBB34" w14:textId="77777777" w:rsidR="00254140" w:rsidRDefault="00146FF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254140">
              <w:rPr>
                <w:rFonts w:ascii="Times New Roman" w:hAnsi="Times New Roman"/>
                <w:sz w:val="20"/>
                <w:szCs w:val="20"/>
              </w:rPr>
              <w:t xml:space="preserve"> literackie, kulturowe i religijne w wierszu</w:t>
            </w:r>
          </w:p>
          <w:p w14:paraId="1339BAD8" w14:textId="77777777" w:rsidR="00254140" w:rsidRPr="004711C6" w:rsidRDefault="00254140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utwory, w których pojawia się motyw Madonny</w:t>
            </w:r>
          </w:p>
        </w:tc>
        <w:tc>
          <w:tcPr>
            <w:tcW w:w="2724" w:type="dxa"/>
            <w:shd w:val="clear" w:color="auto" w:fill="FFFFFF"/>
          </w:tcPr>
          <w:p w14:paraId="28C1BB2D" w14:textId="77777777" w:rsidR="00146FF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ruchu karuzeli w utworze</w:t>
            </w:r>
          </w:p>
          <w:p w14:paraId="2B36647F" w14:textId="77777777" w:rsidR="00146FF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kolorystyki</w:t>
            </w:r>
            <w:r w:rsidR="00254140">
              <w:rPr>
                <w:rFonts w:ascii="Times New Roman" w:hAnsi="Times New Roman"/>
                <w:sz w:val="20"/>
                <w:szCs w:val="20"/>
              </w:rPr>
              <w:t xml:space="preserve"> zawartej</w:t>
            </w:r>
            <w:r w:rsidR="00254140" w:rsidRPr="00254140">
              <w:rPr>
                <w:rFonts w:ascii="Times New Roman" w:hAnsi="Times New Roman"/>
                <w:sz w:val="20"/>
                <w:szCs w:val="20"/>
              </w:rPr>
              <w:t xml:space="preserve"> w wierszu </w:t>
            </w:r>
          </w:p>
          <w:p w14:paraId="60BA29FC" w14:textId="77777777" w:rsidR="00146FF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w jaki sposób został w wierszu osiągnięty efekt melodyjności</w:t>
            </w:r>
          </w:p>
          <w:p w14:paraId="60E99E2F" w14:textId="77777777" w:rsidR="00146FF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łączenia języka literackiego z potocznym</w:t>
            </w:r>
          </w:p>
          <w:p w14:paraId="7D6651A7" w14:textId="77777777" w:rsidR="00146FF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kontekstó</w:t>
            </w:r>
            <w:r w:rsidR="002B5475">
              <w:rPr>
                <w:rFonts w:ascii="Times New Roman" w:hAnsi="Times New Roman"/>
                <w:sz w:val="20"/>
                <w:szCs w:val="20"/>
              </w:rPr>
              <w:t>w</w:t>
            </w:r>
            <w:r w:rsidR="00254140">
              <w:rPr>
                <w:rFonts w:ascii="Times New Roman" w:hAnsi="Times New Roman"/>
                <w:sz w:val="20"/>
                <w:szCs w:val="20"/>
              </w:rPr>
              <w:t xml:space="preserve"> literackich, kulturowych i religijnych w wierszu</w:t>
            </w:r>
          </w:p>
          <w:p w14:paraId="5957790A" w14:textId="77777777" w:rsidR="00C02F57" w:rsidRPr="009706A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Madonny</w:t>
            </w:r>
          </w:p>
        </w:tc>
        <w:tc>
          <w:tcPr>
            <w:tcW w:w="2249" w:type="dxa"/>
            <w:shd w:val="clear" w:color="auto" w:fill="FFFFFF"/>
          </w:tcPr>
          <w:p w14:paraId="0BCB5AC3" w14:textId="77777777" w:rsidR="00146FFD" w:rsidRDefault="00146FF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B5475">
              <w:rPr>
                <w:rFonts w:ascii="Times New Roman" w:hAnsi="Times New Roman"/>
                <w:sz w:val="20"/>
                <w:szCs w:val="20"/>
              </w:rPr>
              <w:t>odnaleźć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motyw karuzeli w innych utworach literackich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jego wykorzystania </w:t>
            </w:r>
          </w:p>
          <w:p w14:paraId="1365B46C" w14:textId="6D19DA3E" w:rsidR="00C02F57" w:rsidRPr="009706AD" w:rsidRDefault="00C02F5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3FC754F2" w14:textId="222BEEFB" w:rsidR="00C02F57" w:rsidRPr="009706AD" w:rsidRDefault="00716C0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sposób przedstawienia motywu Madonny w różnych utworach literackich</w:t>
            </w:r>
          </w:p>
        </w:tc>
      </w:tr>
      <w:tr w:rsidR="00C02F57" w:rsidRPr="009706AD" w14:paraId="4BD7B078" w14:textId="77777777" w:rsidTr="007D0364">
        <w:tc>
          <w:tcPr>
            <w:tcW w:w="2128" w:type="dxa"/>
            <w:shd w:val="clear" w:color="auto" w:fill="FFFFFF"/>
          </w:tcPr>
          <w:p w14:paraId="308C0700" w14:textId="77777777" w:rsidR="00F472A1" w:rsidRPr="00F472A1" w:rsidRDefault="00C02F57" w:rsidP="00F472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54.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Sakralizacja codzienności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Podłogo błogosław </w:t>
            </w:r>
            <w:r>
              <w:rPr>
                <w:rFonts w:ascii="Times New Roman" w:hAnsi="Times New Roman"/>
                <w:sz w:val="20"/>
                <w:szCs w:val="20"/>
              </w:rPr>
              <w:t>Mirona Białoszewskiego</w:t>
            </w:r>
            <w:r w:rsidR="00F472A1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06F553AF" w14:textId="77777777" w:rsidR="00C02F57" w:rsidRPr="009706AD" w:rsidRDefault="00F472A1" w:rsidP="00F472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0C981B65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wierszu zwroty należące do sfery sacrum i profanum</w:t>
            </w:r>
          </w:p>
          <w:p w14:paraId="425FBBB9" w14:textId="77777777" w:rsidR="00C02F57" w:rsidRPr="009706AD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adresata wiersza</w:t>
            </w:r>
          </w:p>
        </w:tc>
        <w:tc>
          <w:tcPr>
            <w:tcW w:w="2581" w:type="dxa"/>
            <w:shd w:val="clear" w:color="auto" w:fill="FFFFFF"/>
          </w:tcPr>
          <w:p w14:paraId="6DB16D5D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parafrazy i motywy biblijne </w:t>
            </w:r>
            <w:r w:rsidR="00AD1FCC">
              <w:rPr>
                <w:rFonts w:ascii="Times New Roman" w:hAnsi="Times New Roman"/>
                <w:sz w:val="20"/>
                <w:szCs w:val="20"/>
              </w:rPr>
              <w:t>w wierszu</w:t>
            </w:r>
          </w:p>
          <w:p w14:paraId="4ABD7BBA" w14:textId="77777777" w:rsidR="00C02F57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AD1FCC">
              <w:rPr>
                <w:rFonts w:ascii="Times New Roman" w:hAnsi="Times New Roman"/>
                <w:sz w:val="20"/>
                <w:szCs w:val="20"/>
              </w:rPr>
              <w:t xml:space="preserve"> kulturowe i religijne</w:t>
            </w:r>
          </w:p>
          <w:p w14:paraId="62405A9F" w14:textId="77777777" w:rsidR="00AD1FCC" w:rsidRDefault="00AD1FCC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E16D9C" w14:textId="77777777" w:rsidR="00AD1FCC" w:rsidRPr="004711C6" w:rsidRDefault="00AD1FCC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utwory, w których pojawia się motyw codzienności</w:t>
            </w:r>
          </w:p>
        </w:tc>
        <w:tc>
          <w:tcPr>
            <w:tcW w:w="2724" w:type="dxa"/>
            <w:shd w:val="clear" w:color="auto" w:fill="FFFFFF"/>
          </w:tcPr>
          <w:p w14:paraId="3836F06F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parafraz i motywów biblijnych</w:t>
            </w:r>
            <w:r w:rsidR="00AD1FCC">
              <w:rPr>
                <w:rFonts w:ascii="Times New Roman" w:hAnsi="Times New Roman"/>
                <w:sz w:val="20"/>
                <w:szCs w:val="20"/>
              </w:rPr>
              <w:t xml:space="preserve"> w wierszu</w:t>
            </w:r>
          </w:p>
          <w:p w14:paraId="2EB2A858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warstwę brzmieniową wiersza </w:t>
            </w:r>
          </w:p>
          <w:p w14:paraId="16F0FF87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na czym polega poetycka deklaracja Białoszewskiego </w:t>
            </w:r>
          </w:p>
          <w:p w14:paraId="3687A36D" w14:textId="77777777" w:rsidR="00C02F57" w:rsidRP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codzienności</w:t>
            </w:r>
          </w:p>
        </w:tc>
        <w:tc>
          <w:tcPr>
            <w:tcW w:w="2249" w:type="dxa"/>
            <w:shd w:val="clear" w:color="auto" w:fill="FFFFFF"/>
          </w:tcPr>
          <w:p w14:paraId="0C956E15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na podstawie fragmentów tekstów zamieszczonych w podręczniku</w:t>
            </w:r>
            <w:r w:rsidR="00AD1F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symbolicznej funkcji przedmiotów codziennego użytku</w:t>
            </w:r>
          </w:p>
          <w:p w14:paraId="5BACDB2B" w14:textId="14E83B10" w:rsidR="00C02F57" w:rsidRPr="009706AD" w:rsidRDefault="00C02F5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1160DBAA" w14:textId="0F045E02" w:rsidR="00C02F57" w:rsidRPr="009706AD" w:rsidRDefault="00716C0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sposób przedstawienia motywu codzienności w różnych utworach literackich</w:t>
            </w:r>
          </w:p>
        </w:tc>
      </w:tr>
      <w:tr w:rsidR="00C02F57" w:rsidRPr="009706AD" w14:paraId="32D38A33" w14:textId="77777777" w:rsidTr="007D0364">
        <w:tc>
          <w:tcPr>
            <w:tcW w:w="2128" w:type="dxa"/>
            <w:shd w:val="clear" w:color="auto" w:fill="FFFFFF"/>
          </w:tcPr>
          <w:p w14:paraId="2C99CFC6" w14:textId="77777777" w:rsidR="00F472A1" w:rsidRPr="00F472A1" w:rsidRDefault="00C02F57" w:rsidP="00F472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55.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namuzowywanie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deklaracja poetycka Mirona Białoszewskiego</w:t>
            </w:r>
            <w:r w:rsidR="00F472A1" w:rsidRPr="003B08AA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23C4B327" w14:textId="77777777" w:rsidR="00C02F57" w:rsidRPr="009706AD" w:rsidRDefault="00F472A1" w:rsidP="00F472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4C1998F0" w14:textId="77777777" w:rsidR="00C02F57" w:rsidRPr="009706AD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</w:t>
            </w:r>
            <w:r w:rsidR="00497548" w:rsidRPr="00497548">
              <w:rPr>
                <w:rFonts w:ascii="Times New Roman" w:hAnsi="Times New Roman"/>
                <w:sz w:val="20"/>
                <w:szCs w:val="20"/>
              </w:rPr>
              <w:t xml:space="preserve">neologizmów </w:t>
            </w:r>
            <w:r>
              <w:rPr>
                <w:rFonts w:ascii="Times New Roman" w:hAnsi="Times New Roman"/>
                <w:sz w:val="20"/>
                <w:szCs w:val="20"/>
              </w:rPr>
              <w:t>użytych w wierszu</w:t>
            </w:r>
          </w:p>
        </w:tc>
        <w:tc>
          <w:tcPr>
            <w:tcW w:w="2581" w:type="dxa"/>
            <w:shd w:val="clear" w:color="auto" w:fill="FFFFFF"/>
          </w:tcPr>
          <w:p w14:paraId="0D0D0AC1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na podstawie wiersza </w:t>
            </w:r>
            <w:r w:rsidR="00497548">
              <w:rPr>
                <w:rFonts w:ascii="Times New Roman" w:hAnsi="Times New Roman"/>
                <w:sz w:val="20"/>
                <w:szCs w:val="20"/>
              </w:rPr>
              <w:t>s</w:t>
            </w:r>
            <w:r w:rsidR="002B5475">
              <w:rPr>
                <w:rFonts w:ascii="Times New Roman" w:hAnsi="Times New Roman"/>
                <w:sz w:val="20"/>
                <w:szCs w:val="20"/>
              </w:rPr>
              <w:t>formułować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prośbę, z jaką podmiot liryczny zwraca się do muzy </w:t>
            </w:r>
          </w:p>
          <w:p w14:paraId="4862403D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dokonać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analizy słowotwórczej neologizmów, </w:t>
            </w:r>
            <w:r w:rsidR="00497548">
              <w:rPr>
                <w:rFonts w:ascii="Times New Roman" w:hAnsi="Times New Roman"/>
                <w:sz w:val="20"/>
                <w:szCs w:val="20"/>
              </w:rPr>
              <w:t xml:space="preserve">utworzonych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przez Białoszewskiego </w:t>
            </w:r>
          </w:p>
          <w:p w14:paraId="7C4751DA" w14:textId="77777777" w:rsidR="00C02F57" w:rsidRPr="009706AD" w:rsidRDefault="00A24C9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literackie odnoszące się do wykorzystania motywu muzy</w:t>
            </w:r>
          </w:p>
        </w:tc>
        <w:tc>
          <w:tcPr>
            <w:tcW w:w="2724" w:type="dxa"/>
            <w:shd w:val="clear" w:color="auto" w:fill="FFFFFF"/>
          </w:tcPr>
          <w:p w14:paraId="571C1566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na czym polega lingwistyczny charakter wiersza</w:t>
            </w:r>
          </w:p>
          <w:p w14:paraId="6B6DD7F9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związek pomiędzy budową neologizmów a problematyką wiersza</w:t>
            </w:r>
          </w:p>
          <w:p w14:paraId="70035734" w14:textId="77777777" w:rsidR="00C02F57" w:rsidRPr="009706AD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z czego wynika żartobliwy charakter wiersza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namuzowywanie</w:t>
            </w:r>
          </w:p>
        </w:tc>
        <w:tc>
          <w:tcPr>
            <w:tcW w:w="2249" w:type="dxa"/>
            <w:shd w:val="clear" w:color="auto" w:fill="FFFFFF"/>
          </w:tcPr>
          <w:p w14:paraId="4B354786" w14:textId="77777777" w:rsidR="00C02F57" w:rsidRPr="009706AD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497548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motyw muzy użyty w wierszu</w:t>
            </w:r>
            <w:r w:rsidR="004975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 w kontekście mitologicznym </w:t>
            </w:r>
          </w:p>
        </w:tc>
        <w:tc>
          <w:tcPr>
            <w:tcW w:w="2285" w:type="dxa"/>
            <w:shd w:val="clear" w:color="auto" w:fill="FFFFFF"/>
          </w:tcPr>
          <w:p w14:paraId="5605AD3B" w14:textId="0584E2D3" w:rsidR="00C02F57" w:rsidRPr="009706AD" w:rsidRDefault="00F75DA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dokonać sfunkcjonalizowanej analizy wiersza</w:t>
            </w:r>
          </w:p>
        </w:tc>
      </w:tr>
      <w:tr w:rsidR="00A24C92" w:rsidRPr="009706AD" w14:paraId="55B8E4A6" w14:textId="77777777" w:rsidTr="007D0364">
        <w:tc>
          <w:tcPr>
            <w:tcW w:w="2128" w:type="dxa"/>
            <w:shd w:val="clear" w:color="auto" w:fill="FFFFFF"/>
          </w:tcPr>
          <w:p w14:paraId="7869913A" w14:textId="77777777" w:rsidR="00A24C92" w:rsidRPr="009706AD" w:rsidRDefault="00A24C92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703FA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 w:rsidRPr="00E703F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E703FA">
              <w:rPr>
                <w:rFonts w:ascii="Times New Roman" w:hAnsi="Times New Roman"/>
                <w:sz w:val="20"/>
                <w:szCs w:val="20"/>
              </w:rPr>
              <w:t>Krytyczne czytanie tekstu – ćwiczenia</w:t>
            </w:r>
          </w:p>
        </w:tc>
        <w:tc>
          <w:tcPr>
            <w:tcW w:w="2253" w:type="dxa"/>
            <w:shd w:val="clear" w:color="auto" w:fill="FFFFFF"/>
          </w:tcPr>
          <w:p w14:paraId="04F561F3" w14:textId="77777777" w:rsidR="00A24C92" w:rsidRPr="009706AD" w:rsidRDefault="00A24C9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porządkować informacje zawarte w tekście</w:t>
            </w:r>
          </w:p>
        </w:tc>
        <w:tc>
          <w:tcPr>
            <w:tcW w:w="2581" w:type="dxa"/>
            <w:shd w:val="clear" w:color="auto" w:fill="FFFFFF"/>
          </w:tcPr>
          <w:p w14:paraId="54BB4EC3" w14:textId="77777777" w:rsidR="00A24C92" w:rsidRPr="009706AD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00EC0" w:rsidRPr="009706AD">
              <w:rPr>
                <w:rFonts w:ascii="Times New Roman" w:hAnsi="Times New Roman"/>
                <w:sz w:val="20"/>
                <w:szCs w:val="20"/>
              </w:rPr>
              <w:t>przetw</w:t>
            </w:r>
            <w:r w:rsidR="00300EC0">
              <w:rPr>
                <w:rFonts w:ascii="Times New Roman" w:hAnsi="Times New Roman"/>
                <w:sz w:val="20"/>
                <w:szCs w:val="20"/>
              </w:rPr>
              <w:t>o</w:t>
            </w:r>
            <w:r w:rsidR="00300EC0" w:rsidRPr="009706AD">
              <w:rPr>
                <w:rFonts w:ascii="Times New Roman" w:hAnsi="Times New Roman"/>
                <w:sz w:val="20"/>
                <w:szCs w:val="20"/>
              </w:rPr>
              <w:t>rz</w:t>
            </w:r>
            <w:r w:rsidR="00300EC0">
              <w:rPr>
                <w:rFonts w:ascii="Times New Roman" w:hAnsi="Times New Roman"/>
                <w:sz w:val="20"/>
                <w:szCs w:val="20"/>
              </w:rPr>
              <w:t>y</w:t>
            </w:r>
            <w:r w:rsidR="00300EC0" w:rsidRPr="009706AD">
              <w:rPr>
                <w:rFonts w:ascii="Times New Roman" w:hAnsi="Times New Roman"/>
                <w:sz w:val="20"/>
                <w:szCs w:val="20"/>
              </w:rPr>
              <w:t xml:space="preserve">ć 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informacje zawarte w tekście</w:t>
            </w:r>
          </w:p>
        </w:tc>
        <w:tc>
          <w:tcPr>
            <w:tcW w:w="2724" w:type="dxa"/>
            <w:shd w:val="clear" w:color="auto" w:fill="FFFFFF"/>
          </w:tcPr>
          <w:p w14:paraId="30C9847A" w14:textId="77777777" w:rsidR="00A24C92" w:rsidRPr="009706AD" w:rsidRDefault="00A24C9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rozpoznać główny problem w tekście</w:t>
            </w:r>
          </w:p>
        </w:tc>
        <w:tc>
          <w:tcPr>
            <w:tcW w:w="2249" w:type="dxa"/>
            <w:shd w:val="clear" w:color="auto" w:fill="FFFFFF"/>
          </w:tcPr>
          <w:p w14:paraId="3DEC1CE7" w14:textId="77777777" w:rsidR="00A24C92" w:rsidRPr="009706AD" w:rsidRDefault="00A24C9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sformułować argumenty potwierdzające stanowisko autor</w:t>
            </w:r>
            <w:r>
              <w:rPr>
                <w:rFonts w:ascii="Times New Roman" w:hAnsi="Times New Roman"/>
                <w:sz w:val="20"/>
                <w:szCs w:val="20"/>
              </w:rPr>
              <w:t>ki</w:t>
            </w:r>
          </w:p>
          <w:p w14:paraId="261DA8EE" w14:textId="77777777" w:rsidR="00A24C92" w:rsidRPr="009706AD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przedstawić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 xml:space="preserve"> i uzasadnić własne sądy </w:t>
            </w:r>
          </w:p>
        </w:tc>
        <w:tc>
          <w:tcPr>
            <w:tcW w:w="2285" w:type="dxa"/>
            <w:shd w:val="clear" w:color="auto" w:fill="FFFFFF"/>
          </w:tcPr>
          <w:p w14:paraId="5AE67239" w14:textId="77777777" w:rsidR="00A24C92" w:rsidRPr="009706AD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podjąć polemikę</w:t>
            </w:r>
            <w:r w:rsidR="0049754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97548" w:rsidRPr="00497548">
              <w:rPr>
                <w:rFonts w:ascii="Times New Roman" w:hAnsi="Times New Roman"/>
                <w:sz w:val="20"/>
                <w:szCs w:val="20"/>
              </w:rPr>
              <w:t>z tezami postawionymi przez autorów</w:t>
            </w:r>
          </w:p>
        </w:tc>
      </w:tr>
      <w:tr w:rsidR="00C02F57" w:rsidRPr="009706AD" w14:paraId="6C11B0BE" w14:textId="77777777" w:rsidTr="00F472A1">
        <w:tc>
          <w:tcPr>
            <w:tcW w:w="2128" w:type="dxa"/>
          </w:tcPr>
          <w:p w14:paraId="31289C62" w14:textId="77777777" w:rsidR="00F472A1" w:rsidRPr="00F472A1" w:rsidRDefault="00C02F57" w:rsidP="00F472A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57. i 58. </w:t>
            </w:r>
            <w:r>
              <w:rPr>
                <w:rFonts w:ascii="Times New Roman" w:hAnsi="Times New Roman"/>
                <w:sz w:val="20"/>
                <w:szCs w:val="20"/>
              </w:rPr>
              <w:t>Temat śmierci w poezji Jarosława Marka Rymkiewicza</w:t>
            </w:r>
            <w:r w:rsidR="00F472A1" w:rsidRPr="00F472A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Na ciało moje gdy umiera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Moje dzieło pośmiertne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Ogród w Milanówku – poezja brzóz i kotów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7E041A8A" w14:textId="77777777" w:rsidR="00F472A1" w:rsidRPr="009706AD" w:rsidRDefault="00F472A1" w:rsidP="00F472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>*W podstawie programowej wybrane wiersze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poet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7E7B1026" w14:textId="77777777" w:rsidR="00A24C92" w:rsidRDefault="00A24C9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</w:t>
            </w:r>
            <w:r w:rsidR="00E46E47">
              <w:rPr>
                <w:rFonts w:ascii="Times New Roman" w:hAnsi="Times New Roman"/>
                <w:sz w:val="20"/>
                <w:szCs w:val="20"/>
              </w:rPr>
              <w:t>ukazaną w wierszach</w:t>
            </w:r>
          </w:p>
          <w:p w14:paraId="522770EC" w14:textId="77777777" w:rsidR="00C02F57" w:rsidRPr="009706AD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46E47">
              <w:rPr>
                <w:rFonts w:ascii="Times New Roman" w:hAnsi="Times New Roman"/>
                <w:sz w:val="20"/>
                <w:szCs w:val="20"/>
              </w:rPr>
              <w:t xml:space="preserve">określić gatunek literacki utworu </w:t>
            </w:r>
            <w:r w:rsidR="00E46E47">
              <w:rPr>
                <w:rFonts w:ascii="Times New Roman" w:hAnsi="Times New Roman"/>
                <w:i/>
                <w:iCs/>
                <w:sz w:val="20"/>
                <w:szCs w:val="20"/>
              </w:rPr>
              <w:t>Na ciało moje gdy umiera</w:t>
            </w:r>
          </w:p>
        </w:tc>
        <w:tc>
          <w:tcPr>
            <w:tcW w:w="2581" w:type="dxa"/>
          </w:tcPr>
          <w:p w14:paraId="4E23F5F6" w14:textId="77777777" w:rsid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 w wierszach </w:t>
            </w:r>
          </w:p>
          <w:p w14:paraId="549FAB3E" w14:textId="77777777" w:rsid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naturalizmu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Na </w:t>
            </w:r>
            <w:r w:rsidR="00E46E4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ciało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moje gdy umiera</w:t>
            </w:r>
          </w:p>
          <w:p w14:paraId="0C79514D" w14:textId="77777777" w:rsidR="00C02F57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słowa klucze</w:t>
            </w:r>
            <w:r w:rsidR="00E46E47">
              <w:rPr>
                <w:rFonts w:ascii="Times New Roman" w:hAnsi="Times New Roman"/>
                <w:sz w:val="20"/>
                <w:szCs w:val="20"/>
              </w:rPr>
              <w:t xml:space="preserve"> w każdym z omawianych wierszy</w:t>
            </w:r>
          </w:p>
          <w:p w14:paraId="2530C068" w14:textId="77777777" w:rsid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gatunkowe sonetu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Na ciało </w:t>
            </w:r>
            <w:r w:rsidR="00182ACE" w:rsidRPr="00182ACE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moje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gdy umiera</w:t>
            </w:r>
          </w:p>
          <w:p w14:paraId="5A52098E" w14:textId="77777777" w:rsidR="00F344F8" w:rsidRPr="009706AD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</w:t>
            </w:r>
            <w:r w:rsidR="00E46E47">
              <w:rPr>
                <w:rFonts w:ascii="Times New Roman" w:hAnsi="Times New Roman"/>
                <w:sz w:val="20"/>
                <w:szCs w:val="20"/>
              </w:rPr>
              <w:t xml:space="preserve"> historycznoliterackie, literackie i kulturowe</w:t>
            </w:r>
          </w:p>
        </w:tc>
        <w:tc>
          <w:tcPr>
            <w:tcW w:w="2724" w:type="dxa"/>
          </w:tcPr>
          <w:p w14:paraId="18457A22" w14:textId="77777777" w:rsid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nawiązania do poezji barokowej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Na </w:t>
            </w:r>
            <w:r w:rsidR="00E46E4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ciało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moje gdy umiera</w:t>
            </w:r>
          </w:p>
          <w:p w14:paraId="3C6B3342" w14:textId="77777777" w:rsid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wykorzystania toposów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vanitas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memento mori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Na</w:t>
            </w:r>
            <w:r w:rsidR="00FC483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ciało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moje gdy umiera</w:t>
            </w:r>
          </w:p>
          <w:p w14:paraId="779A3AB2" w14:textId="77777777" w:rsid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odnieść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przesłanie wiersza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Moje dzieło pośmiertne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do toposu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exegi monumentum</w:t>
            </w:r>
          </w:p>
          <w:p w14:paraId="72CAC90E" w14:textId="77777777" w:rsidR="00F344F8" w:rsidRP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groteskowy charakter utworu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Na ciało moje gdy umiera</w:t>
            </w:r>
          </w:p>
          <w:p w14:paraId="68900ACE" w14:textId="77777777" w:rsidR="00C02F57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słów kluczy i symboli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Ogród w Milanówku – poezja brzóz i kotów</w:t>
            </w:r>
          </w:p>
          <w:p w14:paraId="78FB7040" w14:textId="77777777" w:rsidR="00DD4C39" w:rsidRP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relację człowieka ze światem natury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Ogród w Milanówku – poezja brzóz i kotów</w:t>
            </w:r>
          </w:p>
        </w:tc>
        <w:tc>
          <w:tcPr>
            <w:tcW w:w="2249" w:type="dxa"/>
          </w:tcPr>
          <w:p w14:paraId="610E4B46" w14:textId="77777777" w:rsid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FC4830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metaforykę </w:t>
            </w:r>
            <w:r w:rsidR="00FC4830">
              <w:rPr>
                <w:rFonts w:ascii="Times New Roman" w:hAnsi="Times New Roman"/>
                <w:sz w:val="20"/>
                <w:szCs w:val="20"/>
              </w:rPr>
              <w:t>w omawianych utworach</w:t>
            </w:r>
          </w:p>
          <w:p w14:paraId="7C6A985D" w14:textId="77777777" w:rsidR="00F344F8" w:rsidRDefault="00F344F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inne utwory literackie </w:t>
            </w:r>
            <w:r w:rsidR="00FC4830">
              <w:rPr>
                <w:rFonts w:ascii="Times New Roman" w:hAnsi="Times New Roman"/>
                <w:sz w:val="20"/>
                <w:szCs w:val="20"/>
              </w:rPr>
              <w:t xml:space="preserve">o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charakterze autotematycznym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je w kontekście wiersza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Moje dzieło pośmiertne</w:t>
            </w:r>
          </w:p>
          <w:p w14:paraId="2064231F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symbolikę trumny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Moje dzieło pośmiertne</w:t>
            </w:r>
          </w:p>
          <w:p w14:paraId="3CA40F23" w14:textId="5AD49EE4" w:rsidR="00C02F57" w:rsidRPr="009706AD" w:rsidRDefault="00C02F5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0F132225" w14:textId="63120FDF" w:rsidR="00C02F57" w:rsidRPr="003529A4" w:rsidRDefault="00AE149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topos ogrodu w wierszu Rymkiewicza i w innych, znanych sobie, tekstach kultury</w:t>
            </w:r>
          </w:p>
        </w:tc>
      </w:tr>
      <w:tr w:rsidR="00DD4C39" w:rsidRPr="009706AD" w14:paraId="022BE29A" w14:textId="77777777" w:rsidTr="007D0364">
        <w:tc>
          <w:tcPr>
            <w:tcW w:w="2128" w:type="dxa"/>
            <w:shd w:val="clear" w:color="auto" w:fill="FFFFFF"/>
          </w:tcPr>
          <w:p w14:paraId="7DB657EA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59. </w:t>
            </w:r>
            <w:r w:rsidRPr="00E703FA">
              <w:rPr>
                <w:rFonts w:ascii="Times New Roman" w:hAnsi="Times New Roman"/>
                <w:sz w:val="20"/>
                <w:szCs w:val="20"/>
              </w:rPr>
              <w:t>Interpretacja tekstu – ćwiczenia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shd w:val="clear" w:color="auto" w:fill="FFFFFF"/>
          </w:tcPr>
          <w:p w14:paraId="5757A59E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odczytać wskazówk</w:t>
            </w:r>
            <w:r>
              <w:rPr>
                <w:rFonts w:ascii="Times New Roman" w:hAnsi="Times New Roman"/>
                <w:sz w:val="20"/>
                <w:szCs w:val="20"/>
              </w:rPr>
              <w:t>i dotyczące interpretacji tekstu</w:t>
            </w:r>
          </w:p>
        </w:tc>
        <w:tc>
          <w:tcPr>
            <w:tcW w:w="2581" w:type="dxa"/>
            <w:shd w:val="clear" w:color="auto" w:fill="FFFFFF"/>
          </w:tcPr>
          <w:p w14:paraId="587970BE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zinterpretować tekst według podanych wskazówek</w:t>
            </w:r>
          </w:p>
        </w:tc>
        <w:tc>
          <w:tcPr>
            <w:tcW w:w="2724" w:type="dxa"/>
            <w:shd w:val="clear" w:color="auto" w:fill="FFFFFF"/>
          </w:tcPr>
          <w:p w14:paraId="45E71AC4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wyjaśnić, czym są konteksty: literacki, historyczny, biograficzny, historycznoliteracki, kulturowy, religijny, filozoficzny, egzystencjalny</w:t>
            </w:r>
          </w:p>
        </w:tc>
        <w:tc>
          <w:tcPr>
            <w:tcW w:w="2249" w:type="dxa"/>
            <w:shd w:val="clear" w:color="auto" w:fill="FFFFFF"/>
          </w:tcPr>
          <w:p w14:paraId="4DFAA0B4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określić rolę kontekstów w odczytaniu sensu utwor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285" w:type="dxa"/>
            <w:shd w:val="clear" w:color="auto" w:fill="FFFFFF"/>
          </w:tcPr>
          <w:p w14:paraId="22F3E884" w14:textId="6DCBA223" w:rsidR="00DD4C39" w:rsidRDefault="00AE149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środków językowych w tekście</w:t>
            </w:r>
          </w:p>
        </w:tc>
      </w:tr>
      <w:tr w:rsidR="00DD4C39" w:rsidRPr="009706AD" w14:paraId="3FCCD44F" w14:textId="77777777" w:rsidTr="00F472A1">
        <w:tc>
          <w:tcPr>
            <w:tcW w:w="2128" w:type="dxa"/>
          </w:tcPr>
          <w:p w14:paraId="68A0EED5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*60.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Współczucie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Sławomira Mrożka</w:t>
            </w:r>
            <w:r w:rsidR="00F472A1" w:rsidRPr="00F472A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mechanizmy działania ludzkiej psychiki</w:t>
            </w:r>
          </w:p>
          <w:p w14:paraId="00F746C3" w14:textId="77777777" w:rsidR="00F472A1" w:rsidRDefault="00F472A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962681B" w14:textId="77777777" w:rsidR="00F472A1" w:rsidRDefault="00F472A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opowiadania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twórcy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3F408F4E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opowiadania</w:t>
            </w:r>
          </w:p>
          <w:p w14:paraId="2AC66ADB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rodzaj narracji </w:t>
            </w:r>
          </w:p>
        </w:tc>
        <w:tc>
          <w:tcPr>
            <w:tcW w:w="2581" w:type="dxa"/>
          </w:tcPr>
          <w:p w14:paraId="18FE28AE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narratora</w:t>
            </w:r>
          </w:p>
          <w:p w14:paraId="696B5BDF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problematykę opowiadania </w:t>
            </w:r>
          </w:p>
          <w:p w14:paraId="56B070D9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ironii i groteski w utworze</w:t>
            </w:r>
          </w:p>
        </w:tc>
        <w:tc>
          <w:tcPr>
            <w:tcW w:w="2724" w:type="dxa"/>
          </w:tcPr>
          <w:p w14:paraId="49E611D1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ironii i groteski w utworze</w:t>
            </w:r>
          </w:p>
          <w:p w14:paraId="1A4668BA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nawiązania do egzystencjalizmu </w:t>
            </w:r>
          </w:p>
        </w:tc>
        <w:tc>
          <w:tcPr>
            <w:tcW w:w="2249" w:type="dxa"/>
          </w:tcPr>
          <w:p w14:paraId="1A2C6D55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F7E82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puentę opowiadania</w:t>
            </w:r>
          </w:p>
          <w:p w14:paraId="356B0D7A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obraz ludzkiej natury, który wyłania się z utworu</w:t>
            </w:r>
          </w:p>
        </w:tc>
        <w:tc>
          <w:tcPr>
            <w:tcW w:w="2285" w:type="dxa"/>
          </w:tcPr>
          <w:p w14:paraId="66F0D29E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podjąć polemikę</w:t>
            </w:r>
            <w:r w:rsidR="000F7E82">
              <w:rPr>
                <w:rFonts w:ascii="Times New Roman" w:hAnsi="Times New Roman"/>
                <w:sz w:val="20"/>
                <w:szCs w:val="20"/>
              </w:rPr>
              <w:t xml:space="preserve"> z przesłaniem utworu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D4C39" w:rsidRPr="009706AD" w14:paraId="7FE67C1E" w14:textId="77777777" w:rsidTr="00F472A1">
        <w:tc>
          <w:tcPr>
            <w:tcW w:w="2128" w:type="dxa"/>
          </w:tcPr>
          <w:p w14:paraId="2FF9BD88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*61. </w:t>
            </w:r>
            <w:r>
              <w:rPr>
                <w:rFonts w:ascii="Times New Roman" w:hAnsi="Times New Roman"/>
                <w:sz w:val="20"/>
                <w:szCs w:val="20"/>
              </w:rPr>
              <w:t>Realne i metaforyczne więzienie w opowiadaniu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Mój przyjaciel nieznajomy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Sławomira Mrożka</w:t>
            </w:r>
            <w:r w:rsidR="00F472A1" w:rsidRPr="00F472A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1AE8D44A" w14:textId="77777777" w:rsidR="00F472A1" w:rsidRDefault="00F472A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124D21A" w14:textId="77777777" w:rsidR="00F472A1" w:rsidRDefault="00F472A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opowiadania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twórcy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2C9D2AA1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opowiadania</w:t>
            </w:r>
          </w:p>
          <w:p w14:paraId="24792DA5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rodzaj narracji </w:t>
            </w:r>
          </w:p>
        </w:tc>
        <w:tc>
          <w:tcPr>
            <w:tcW w:w="2581" w:type="dxa"/>
          </w:tcPr>
          <w:p w14:paraId="57D8CD89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776D0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narratora</w:t>
            </w:r>
          </w:p>
          <w:p w14:paraId="3351DC42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problematykę opowiadania</w:t>
            </w:r>
          </w:p>
          <w:p w14:paraId="667BA17F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środki językowe</w:t>
            </w:r>
            <w:r w:rsidR="00B776D0">
              <w:rPr>
                <w:rFonts w:ascii="Times New Roman" w:hAnsi="Times New Roman"/>
                <w:sz w:val="20"/>
                <w:szCs w:val="20"/>
              </w:rPr>
              <w:t xml:space="preserve"> użyte w tekście</w:t>
            </w:r>
          </w:p>
          <w:p w14:paraId="2FEF76F4" w14:textId="77777777" w:rsidR="00DD4C39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ironię</w:t>
            </w:r>
          </w:p>
          <w:p w14:paraId="10B3451C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B776D0">
              <w:rPr>
                <w:rFonts w:ascii="Times New Roman" w:hAnsi="Times New Roman"/>
                <w:sz w:val="20"/>
                <w:szCs w:val="20"/>
              </w:rPr>
              <w:t xml:space="preserve"> społeczno-polityczne i kulturowe</w:t>
            </w:r>
          </w:p>
        </w:tc>
        <w:tc>
          <w:tcPr>
            <w:tcW w:w="2724" w:type="dxa"/>
          </w:tcPr>
          <w:p w14:paraId="486F0E2D" w14:textId="77777777" w:rsidR="00A35CD2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środków językowych</w:t>
            </w:r>
          </w:p>
          <w:p w14:paraId="677FA75E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zacytowanego fragmentu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Hamleta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Williama Szekspira</w:t>
            </w:r>
          </w:p>
          <w:p w14:paraId="2744A4E1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postawy moralnej narratora</w:t>
            </w:r>
          </w:p>
          <w:p w14:paraId="0F761C84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ironii</w:t>
            </w:r>
            <w:r w:rsidR="00B776D0">
              <w:rPr>
                <w:rFonts w:ascii="Times New Roman" w:hAnsi="Times New Roman"/>
                <w:sz w:val="20"/>
                <w:szCs w:val="20"/>
              </w:rPr>
              <w:t xml:space="preserve"> w tekście</w:t>
            </w:r>
          </w:p>
          <w:p w14:paraId="4130A016" w14:textId="77777777" w:rsidR="00DD4C39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symboliczne znaczenie gołębia </w:t>
            </w:r>
          </w:p>
        </w:tc>
        <w:tc>
          <w:tcPr>
            <w:tcW w:w="2249" w:type="dxa"/>
          </w:tcPr>
          <w:p w14:paraId="017A4550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776D0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utworu</w:t>
            </w:r>
          </w:p>
          <w:p w14:paraId="4AC1AEF5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776D0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 opowiadania </w:t>
            </w:r>
          </w:p>
          <w:p w14:paraId="0361BCE2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776D0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utwór w kontekście państwa totalitarnego </w:t>
            </w:r>
          </w:p>
          <w:p w14:paraId="5797DACE" w14:textId="77777777" w:rsidR="00DD4C39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odnieść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symboliczne znaczenie gołębia do problematyki utworu</w:t>
            </w:r>
          </w:p>
        </w:tc>
        <w:tc>
          <w:tcPr>
            <w:tcW w:w="2285" w:type="dxa"/>
          </w:tcPr>
          <w:p w14:paraId="77B1ED38" w14:textId="77777777" w:rsidR="00DD4C39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sposoby ukazania motywu szatana w różnych tekstach kultury</w:t>
            </w:r>
          </w:p>
        </w:tc>
      </w:tr>
      <w:tr w:rsidR="00DD4C39" w:rsidRPr="009706AD" w14:paraId="042E7FF1" w14:textId="77777777" w:rsidTr="007D0364">
        <w:tc>
          <w:tcPr>
            <w:tcW w:w="2128" w:type="dxa"/>
            <w:shd w:val="clear" w:color="auto" w:fill="E7E6E6"/>
          </w:tcPr>
          <w:p w14:paraId="483497FD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62. i 63.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Dramat o rodzinie i społeczeństwie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 xml:space="preserve">Tango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Sławomira Mrożka </w:t>
            </w:r>
          </w:p>
          <w:p w14:paraId="24B79FF3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E7E6E6"/>
          </w:tcPr>
          <w:p w14:paraId="337FFB5B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opisać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przestrzeń sceniczną</w:t>
            </w:r>
          </w:p>
          <w:p w14:paraId="4FDA8FE0" w14:textId="77777777" w:rsidR="00DD4C39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8691C">
              <w:rPr>
                <w:rFonts w:ascii="Times New Roman" w:hAnsi="Times New Roman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relacjonować treść dramatu</w:t>
            </w:r>
          </w:p>
        </w:tc>
        <w:tc>
          <w:tcPr>
            <w:tcW w:w="2581" w:type="dxa"/>
            <w:shd w:val="clear" w:color="auto" w:fill="E7E6E6"/>
          </w:tcPr>
          <w:p w14:paraId="0ECE5899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8691C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bohaterów dramatu</w:t>
            </w:r>
          </w:p>
          <w:p w14:paraId="1D299F5B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bohaterów dramatu jako reprezentantów grup społecznych </w:t>
            </w:r>
          </w:p>
          <w:p w14:paraId="60D31B42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E7E6E6"/>
          </w:tcPr>
          <w:p w14:paraId="1DC98B78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na czym polega odwrócenie ról w świecie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Tanga</w:t>
            </w:r>
          </w:p>
          <w:p w14:paraId="57F841ED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8691C">
              <w:rPr>
                <w:rFonts w:ascii="Times New Roman" w:hAnsi="Times New Roman"/>
                <w:sz w:val="20"/>
                <w:szCs w:val="20"/>
              </w:rPr>
              <w:t xml:space="preserve">wyłaniający się z dramatu </w:t>
            </w:r>
            <w:r>
              <w:rPr>
                <w:rFonts w:ascii="Times New Roman" w:hAnsi="Times New Roman"/>
                <w:sz w:val="20"/>
                <w:szCs w:val="20"/>
              </w:rPr>
              <w:t>obraz rodziny i stosunków międzyludzkich</w:t>
            </w:r>
          </w:p>
          <w:p w14:paraId="6A05F7F0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relacje pomiędzy członkami rodziny a Edkiem w kontekście problematyki społecznej </w:t>
            </w:r>
          </w:p>
          <w:p w14:paraId="0205A009" w14:textId="77777777" w:rsidR="00DD4C39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postawy poszczególnych członków rodziny jako </w:t>
            </w:r>
            <w:r w:rsidR="0068691C">
              <w:rPr>
                <w:rFonts w:ascii="Times New Roman" w:hAnsi="Times New Roman"/>
                <w:sz w:val="20"/>
                <w:szCs w:val="20"/>
              </w:rPr>
              <w:t xml:space="preserve">reprezentantów różnych </w:t>
            </w:r>
            <w:r>
              <w:rPr>
                <w:rFonts w:ascii="Times New Roman" w:hAnsi="Times New Roman"/>
                <w:sz w:val="20"/>
                <w:szCs w:val="20"/>
              </w:rPr>
              <w:t>postaw</w:t>
            </w:r>
            <w:r w:rsidR="0068691C">
              <w:rPr>
                <w:rFonts w:ascii="Times New Roman" w:hAnsi="Times New Roman"/>
                <w:sz w:val="20"/>
                <w:szCs w:val="20"/>
              </w:rPr>
              <w:t xml:space="preserve"> społecznych</w:t>
            </w:r>
          </w:p>
        </w:tc>
        <w:tc>
          <w:tcPr>
            <w:tcW w:w="2249" w:type="dxa"/>
            <w:shd w:val="clear" w:color="auto" w:fill="E7E6E6"/>
          </w:tcPr>
          <w:p w14:paraId="2CD937B0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68691C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utwór jako dramat rodzinny</w:t>
            </w:r>
          </w:p>
          <w:p w14:paraId="640B2CE0" w14:textId="77777777" w:rsidR="00DD4C39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8691C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 utworu</w:t>
            </w:r>
          </w:p>
        </w:tc>
        <w:tc>
          <w:tcPr>
            <w:tcW w:w="2285" w:type="dxa"/>
            <w:shd w:val="clear" w:color="auto" w:fill="E7E6E6"/>
          </w:tcPr>
          <w:p w14:paraId="5E65CEC7" w14:textId="77777777" w:rsidR="00F70858" w:rsidRDefault="00F70858" w:rsidP="00F70858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zinterpretować zakończenie utworu jako parabolę polityczną</w:t>
            </w:r>
          </w:p>
          <w:p w14:paraId="1BC5893C" w14:textId="222E1EF1" w:rsidR="0068691C" w:rsidRDefault="0068691C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D4C39" w:rsidRPr="009706AD" w14:paraId="233D11CA" w14:textId="77777777" w:rsidTr="007D0364">
        <w:tc>
          <w:tcPr>
            <w:tcW w:w="2128" w:type="dxa"/>
            <w:shd w:val="clear" w:color="auto" w:fill="E7E6E6"/>
          </w:tcPr>
          <w:p w14:paraId="06EEFC6C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64.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Obraz buntu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Tangu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Sławomira Mrożka</w:t>
            </w:r>
          </w:p>
          <w:p w14:paraId="195673BC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E7E6E6"/>
          </w:tcPr>
          <w:p w14:paraId="24A2A520" w14:textId="77777777" w:rsidR="00DD4C39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</w:t>
            </w:r>
            <w:r w:rsidR="007A703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34DCF">
              <w:rPr>
                <w:rFonts w:ascii="Times New Roman" w:hAnsi="Times New Roman"/>
                <w:sz w:val="20"/>
                <w:szCs w:val="20"/>
              </w:rPr>
              <w:t>z</w:t>
            </w:r>
            <w:r w:rsidR="007A7035">
              <w:rPr>
                <w:rFonts w:ascii="Times New Roman" w:hAnsi="Times New Roman"/>
                <w:sz w:val="20"/>
                <w:szCs w:val="20"/>
              </w:rPr>
              <w:t xml:space="preserve">definiować </w:t>
            </w:r>
            <w:r w:rsidR="00634DCF">
              <w:rPr>
                <w:rFonts w:ascii="Times New Roman" w:hAnsi="Times New Roman"/>
                <w:sz w:val="20"/>
                <w:szCs w:val="20"/>
              </w:rPr>
              <w:t xml:space="preserve">pojęcie </w:t>
            </w:r>
            <w:r w:rsidR="007A7035">
              <w:rPr>
                <w:rFonts w:ascii="Times New Roman" w:hAnsi="Times New Roman"/>
                <w:sz w:val="20"/>
                <w:szCs w:val="20"/>
              </w:rPr>
              <w:t>bunt</w:t>
            </w:r>
            <w:r w:rsidR="00634DCF">
              <w:rPr>
                <w:rFonts w:ascii="Times New Roman" w:hAnsi="Times New Roman"/>
                <w:sz w:val="20"/>
                <w:szCs w:val="20"/>
              </w:rPr>
              <w:t>u</w:t>
            </w:r>
            <w:r w:rsidR="007A703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A58E73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 cechy bohatera romantycznego</w:t>
            </w:r>
          </w:p>
        </w:tc>
        <w:tc>
          <w:tcPr>
            <w:tcW w:w="2581" w:type="dxa"/>
            <w:shd w:val="clear" w:color="auto" w:fill="E7E6E6"/>
          </w:tcPr>
          <w:p w14:paraId="005692BF" w14:textId="77777777" w:rsidR="00A35CD2" w:rsidRDefault="00A35CD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34DCF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Artura</w:t>
            </w:r>
          </w:p>
          <w:p w14:paraId="14484902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bohatera romantycznego w Arturze</w:t>
            </w:r>
          </w:p>
          <w:p w14:paraId="34259E3B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stylu romantycznego w wypowiedziach Artura</w:t>
            </w:r>
          </w:p>
          <w:p w14:paraId="223410BD" w14:textId="77777777" w:rsidR="00DD4C39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groteskowe w utworze</w:t>
            </w:r>
          </w:p>
          <w:p w14:paraId="4272DD67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634DCF">
              <w:rPr>
                <w:rFonts w:ascii="Times New Roman" w:hAnsi="Times New Roman"/>
                <w:sz w:val="20"/>
                <w:szCs w:val="20"/>
              </w:rPr>
              <w:t xml:space="preserve"> literacki i historycznoliteracki</w:t>
            </w:r>
          </w:p>
        </w:tc>
        <w:tc>
          <w:tcPr>
            <w:tcW w:w="2724" w:type="dxa"/>
            <w:shd w:val="clear" w:color="auto" w:fill="E7E6E6"/>
          </w:tcPr>
          <w:p w14:paraId="4BA4A1D7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przyczyny niezgody Artura na zastaną rzeczywistość</w:t>
            </w:r>
          </w:p>
          <w:p w14:paraId="05E1A4C1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 w:rsidR="00634DCF">
              <w:rPr>
                <w:rFonts w:ascii="Times New Roman" w:hAnsi="Times New Roman"/>
                <w:sz w:val="20"/>
                <w:szCs w:val="20"/>
              </w:rPr>
              <w:t xml:space="preserve">narzuconego przez Artura </w:t>
            </w:r>
            <w:r>
              <w:rPr>
                <w:rFonts w:ascii="Times New Roman" w:hAnsi="Times New Roman"/>
                <w:sz w:val="20"/>
                <w:szCs w:val="20"/>
              </w:rPr>
              <w:t>ceremoniału</w:t>
            </w:r>
          </w:p>
          <w:p w14:paraId="3C7A25F4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wypowiedzi Artura do monologów Konrada, </w:t>
            </w:r>
            <w:r w:rsidR="00634DCF">
              <w:rPr>
                <w:rFonts w:ascii="Times New Roman" w:hAnsi="Times New Roman"/>
                <w:sz w:val="20"/>
                <w:szCs w:val="20"/>
              </w:rPr>
              <w:t xml:space="preserve">wskazać </w:t>
            </w:r>
            <w:r>
              <w:rPr>
                <w:rFonts w:ascii="Times New Roman" w:hAnsi="Times New Roman"/>
                <w:sz w:val="20"/>
                <w:szCs w:val="20"/>
              </w:rPr>
              <w:t>podobieństw</w:t>
            </w:r>
            <w:r w:rsidR="00634DCF"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różnic</w:t>
            </w:r>
            <w:r w:rsidR="00634DCF">
              <w:rPr>
                <w:rFonts w:ascii="Times New Roman" w:hAnsi="Times New Roman"/>
                <w:sz w:val="20"/>
                <w:szCs w:val="20"/>
              </w:rPr>
              <w:t>e pomiędzy nimi</w:t>
            </w:r>
          </w:p>
          <w:p w14:paraId="350ED111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groteski</w:t>
            </w:r>
            <w:r w:rsidR="00634DCF">
              <w:rPr>
                <w:rFonts w:ascii="Times New Roman" w:hAnsi="Times New Roman"/>
                <w:sz w:val="20"/>
                <w:szCs w:val="20"/>
              </w:rPr>
              <w:t xml:space="preserve"> w utworze</w:t>
            </w:r>
          </w:p>
          <w:p w14:paraId="14774156" w14:textId="77777777" w:rsidR="00DD4C39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buntu</w:t>
            </w:r>
          </w:p>
        </w:tc>
        <w:tc>
          <w:tcPr>
            <w:tcW w:w="2249" w:type="dxa"/>
            <w:shd w:val="clear" w:color="auto" w:fill="E7E6E6"/>
          </w:tcPr>
          <w:p w14:paraId="3E1230A5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tragizm Artura</w:t>
            </w:r>
          </w:p>
          <w:p w14:paraId="5AE110D1" w14:textId="696B9704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E7E6E6"/>
          </w:tcPr>
          <w:p w14:paraId="7E5F25E1" w14:textId="0530A8DB" w:rsidR="00634DCF" w:rsidRDefault="00F7085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sposób przedstawienia motywu buntu w różnych utworach literackich</w:t>
            </w:r>
          </w:p>
        </w:tc>
      </w:tr>
      <w:tr w:rsidR="00DD4C39" w:rsidRPr="009706AD" w14:paraId="018A5C96" w14:textId="77777777" w:rsidTr="007D0364">
        <w:tc>
          <w:tcPr>
            <w:tcW w:w="2128" w:type="dxa"/>
            <w:shd w:val="clear" w:color="auto" w:fill="FFFFFF"/>
          </w:tcPr>
          <w:p w14:paraId="78E03F55" w14:textId="77777777" w:rsidR="00DD4C39" w:rsidRPr="00661E9D" w:rsidRDefault="00DD4C39" w:rsidP="00CD7324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65.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Wokół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Tanga </w:t>
            </w:r>
            <w:r>
              <w:rPr>
                <w:rFonts w:ascii="Times New Roman" w:hAnsi="Times New Roman"/>
                <w:sz w:val="20"/>
                <w:szCs w:val="20"/>
              </w:rPr>
              <w:t>Sławomira Mrożka</w:t>
            </w:r>
          </w:p>
          <w:p w14:paraId="4DEA8E9F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FFFFFF"/>
          </w:tcPr>
          <w:p w14:paraId="3A6E5596" w14:textId="77777777" w:rsidR="00DD4C39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przedstawić trzy tańce </w:t>
            </w:r>
            <w:r w:rsidR="00FD40DD">
              <w:rPr>
                <w:rFonts w:ascii="Times New Roman" w:hAnsi="Times New Roman"/>
                <w:sz w:val="20"/>
                <w:szCs w:val="20"/>
              </w:rPr>
              <w:t xml:space="preserve">opisane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w: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Panu Tadeuszu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Adama Mickiewicza,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Weselu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Stanisława Wyspiańskiego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Tangu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Sławomira Mrożka</w:t>
            </w:r>
          </w:p>
        </w:tc>
        <w:tc>
          <w:tcPr>
            <w:tcW w:w="2581" w:type="dxa"/>
            <w:shd w:val="clear" w:color="auto" w:fill="FFFFFF"/>
          </w:tcPr>
          <w:p w14:paraId="35D61D94" w14:textId="77777777" w:rsidR="00DD4C39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trzy tańce przedstawione w różnych tekstach literackich: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Panu Tadeuszu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Adama Mickiewicza,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Weselu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Stanisława Wyspiańskiego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Tangu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Sławomira Mrożka</w:t>
            </w:r>
          </w:p>
        </w:tc>
        <w:tc>
          <w:tcPr>
            <w:tcW w:w="2724" w:type="dxa"/>
            <w:shd w:val="clear" w:color="auto" w:fill="FFFFFF"/>
          </w:tcPr>
          <w:p w14:paraId="7239988B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portrety polskiej inteligencji w różnych tekstach kultury</w:t>
            </w:r>
          </w:p>
          <w:p w14:paraId="269E0E46" w14:textId="77777777" w:rsidR="00DD4C39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D40DD">
              <w:rPr>
                <w:rFonts w:ascii="Times New Roman" w:hAnsi="Times New Roman"/>
                <w:sz w:val="20"/>
                <w:szCs w:val="20"/>
              </w:rPr>
              <w:t xml:space="preserve">sposoby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ukazania konfliktów społecznych w różnych tekstach literackich </w:t>
            </w:r>
          </w:p>
        </w:tc>
        <w:tc>
          <w:tcPr>
            <w:tcW w:w="2249" w:type="dxa"/>
            <w:shd w:val="clear" w:color="auto" w:fill="FFFFFF"/>
          </w:tcPr>
          <w:p w14:paraId="18965DFC" w14:textId="77777777" w:rsidR="007A7035" w:rsidRDefault="007A703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D40DD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plakat Andrzeja Pągowskiego </w:t>
            </w:r>
          </w:p>
          <w:p w14:paraId="5BA05C1F" w14:textId="63333199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31FAE75B" w14:textId="083214CD" w:rsidR="00DD4C39" w:rsidRDefault="005C6D9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wypowiedzieć się na temat trudnych wyborów młodego bohatera w różnych tekstach literackich i filmowych</w:t>
            </w:r>
          </w:p>
        </w:tc>
      </w:tr>
      <w:tr w:rsidR="00DD4C39" w:rsidRPr="009706AD" w14:paraId="3299C7EC" w14:textId="77777777" w:rsidTr="00F472A1">
        <w:tc>
          <w:tcPr>
            <w:tcW w:w="2128" w:type="dxa"/>
          </w:tcPr>
          <w:p w14:paraId="340EA7C1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66.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Wypełnić czytelnym pismem, Tłum, który tłumi i tłumaczy </w:t>
            </w:r>
            <w:r>
              <w:rPr>
                <w:rFonts w:ascii="Times New Roman" w:hAnsi="Times New Roman"/>
                <w:sz w:val="20"/>
                <w:szCs w:val="20"/>
              </w:rPr>
              <w:t>Stanisława Barańczaka</w:t>
            </w:r>
            <w:r w:rsidR="00F472A1" w:rsidRPr="00F472A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gry językowe poety</w:t>
            </w:r>
          </w:p>
          <w:p w14:paraId="314678F9" w14:textId="77777777" w:rsidR="00F472A1" w:rsidRDefault="00F472A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79BAFF9" w14:textId="77777777" w:rsidR="00F472A1" w:rsidRDefault="00F472A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wiersze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poety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2ABADEE7" w14:textId="77777777" w:rsidR="000D1AB8" w:rsidRPr="00427DA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wyrażenia, zwroty i formy językowe charakterystyczne dla języka urzędowego oraz sformułowania charakterystyczne dla stylu poetyckiego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Wypełnić czytelnym pismem</w:t>
            </w:r>
          </w:p>
          <w:p w14:paraId="5E061451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wyrazy i sformułowania charakteryzujące tłum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Tłum, który tłumi i tłumaczy </w:t>
            </w:r>
          </w:p>
          <w:p w14:paraId="2A463D72" w14:textId="77777777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</w:tcPr>
          <w:p w14:paraId="63B005F8" w14:textId="77777777" w:rsidR="000D1AB8" w:rsidRPr="00427DA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problematykę utworów</w:t>
            </w:r>
          </w:p>
          <w:p w14:paraId="72E1E6D6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sposobu traktowania człowieka w państwie totalitarnym w kontekście wierszy</w:t>
            </w:r>
          </w:p>
          <w:p w14:paraId="5F61A796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paradoks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Tłum, który tłumi i tłumaczy</w:t>
            </w:r>
          </w:p>
          <w:p w14:paraId="40670B78" w14:textId="77777777" w:rsidR="00DD4C39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poetyki lingwistycznej w </w:t>
            </w:r>
            <w:r w:rsidR="00D550CE">
              <w:rPr>
                <w:rFonts w:ascii="Times New Roman" w:hAnsi="Times New Roman"/>
                <w:sz w:val="20"/>
                <w:szCs w:val="20"/>
              </w:rPr>
              <w:t xml:space="preserve">omawianych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utworach </w:t>
            </w:r>
          </w:p>
        </w:tc>
        <w:tc>
          <w:tcPr>
            <w:tcW w:w="2724" w:type="dxa"/>
          </w:tcPr>
          <w:p w14:paraId="632EC9E6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odnieść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wierszy do kontekstu historycznego – rzeczywistości PRL-u</w:t>
            </w:r>
          </w:p>
          <w:p w14:paraId="1504611D" w14:textId="77777777" w:rsidR="00DD4C39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wyjaśnić funkcję paradoksu w wierszu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Tłum, który tłumi i tłumaczy</w:t>
            </w:r>
          </w:p>
        </w:tc>
        <w:tc>
          <w:tcPr>
            <w:tcW w:w="2249" w:type="dxa"/>
          </w:tcPr>
          <w:p w14:paraId="640E3FDE" w14:textId="77777777" w:rsidR="000D1AB8" w:rsidRPr="00427DA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550CE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zakończenia utworów</w:t>
            </w:r>
          </w:p>
          <w:p w14:paraId="11B5198B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B5475">
              <w:rPr>
                <w:rFonts w:ascii="Times New Roman" w:hAnsi="Times New Roman"/>
                <w:sz w:val="20"/>
                <w:szCs w:val="20"/>
              </w:rPr>
              <w:t>podjąć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dyskusję na temat uniwersalności </w:t>
            </w:r>
            <w:r w:rsidR="00D550CE">
              <w:rPr>
                <w:rFonts w:ascii="Times New Roman" w:hAnsi="Times New Roman"/>
                <w:sz w:val="20"/>
                <w:szCs w:val="20"/>
              </w:rPr>
              <w:t xml:space="preserve">omawianych </w:t>
            </w:r>
            <w:r>
              <w:rPr>
                <w:rFonts w:ascii="Times New Roman" w:hAnsi="Times New Roman"/>
                <w:sz w:val="20"/>
                <w:szCs w:val="20"/>
              </w:rPr>
              <w:t>wierszy</w:t>
            </w:r>
          </w:p>
        </w:tc>
        <w:tc>
          <w:tcPr>
            <w:tcW w:w="2285" w:type="dxa"/>
          </w:tcPr>
          <w:p w14:paraId="4100B872" w14:textId="77777777" w:rsidR="005C385E" w:rsidRDefault="005C385E" w:rsidP="005C385E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niejednorodności stylistycznej wiersza</w:t>
            </w:r>
          </w:p>
          <w:p w14:paraId="6BA1A091" w14:textId="58D84C05" w:rsidR="00DD4C39" w:rsidRDefault="005C385E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analizować warstwę językową wiersza</w:t>
            </w:r>
          </w:p>
        </w:tc>
      </w:tr>
      <w:tr w:rsidR="00DD4C39" w:rsidRPr="009706AD" w14:paraId="2EA46BCC" w14:textId="77777777" w:rsidTr="00F472A1">
        <w:tc>
          <w:tcPr>
            <w:tcW w:w="2128" w:type="dxa"/>
          </w:tcPr>
          <w:p w14:paraId="50977C47" w14:textId="77777777" w:rsidR="00DD4C39" w:rsidRDefault="00DD4C3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67. i 68.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Skargi do Pana Boga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Drogi kąciku porad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Widokówka z tego świata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Stanisława Barańczaka</w:t>
            </w:r>
            <w:r w:rsidR="00F472A1" w:rsidRPr="00F472A1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5E879DF0" w14:textId="77777777" w:rsidR="00F472A1" w:rsidRDefault="00F472A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3C2DA7B" w14:textId="77777777" w:rsidR="00F472A1" w:rsidRDefault="00F472A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wiersze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te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poety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</w:tcPr>
          <w:p w14:paraId="35444F71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wierszy</w:t>
            </w:r>
          </w:p>
          <w:p w14:paraId="18A862B7" w14:textId="77777777" w:rsidR="00DD4C39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adresatów lirycznych </w:t>
            </w:r>
            <w:r w:rsidR="005A0857">
              <w:rPr>
                <w:rFonts w:ascii="Times New Roman" w:hAnsi="Times New Roman"/>
                <w:sz w:val="20"/>
                <w:szCs w:val="20"/>
              </w:rPr>
              <w:t>wierszy</w:t>
            </w:r>
          </w:p>
        </w:tc>
        <w:tc>
          <w:tcPr>
            <w:tcW w:w="2581" w:type="dxa"/>
          </w:tcPr>
          <w:p w14:paraId="0EDFD6F5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podmiotów lirycznych w wierszach </w:t>
            </w:r>
          </w:p>
          <w:p w14:paraId="3C462BA1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kompozycję utworów</w:t>
            </w:r>
          </w:p>
          <w:p w14:paraId="6B0482EC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problematykę utworów</w:t>
            </w:r>
          </w:p>
          <w:p w14:paraId="271F83DC" w14:textId="77777777" w:rsidR="00DD4C39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teksty literackie, w których pojawia się motyw rozmowy człowieka z Bogiem </w:t>
            </w:r>
          </w:p>
        </w:tc>
        <w:tc>
          <w:tcPr>
            <w:tcW w:w="2724" w:type="dxa"/>
          </w:tcPr>
          <w:p w14:paraId="7F124697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świata i człowieka w wierszach </w:t>
            </w:r>
          </w:p>
          <w:p w14:paraId="7B2B0D7B" w14:textId="77777777" w:rsidR="00DD4C39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postawy bohaterów literackich wobec Boga</w:t>
            </w:r>
          </w:p>
        </w:tc>
        <w:tc>
          <w:tcPr>
            <w:tcW w:w="2249" w:type="dxa"/>
          </w:tcPr>
          <w:p w14:paraId="503182C3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A0857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zakończenia utworów</w:t>
            </w:r>
          </w:p>
          <w:p w14:paraId="16725E4A" w14:textId="77777777" w:rsidR="00DD4C39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5A0857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 wiersza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Widokówka z tego świata</w:t>
            </w:r>
          </w:p>
        </w:tc>
        <w:tc>
          <w:tcPr>
            <w:tcW w:w="2285" w:type="dxa"/>
          </w:tcPr>
          <w:p w14:paraId="7FCB9557" w14:textId="77777777" w:rsidR="005C385E" w:rsidRDefault="005C385E" w:rsidP="005C385E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przeanalizować stronę graficzną wiersza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Drogi kąciku porad</w:t>
            </w:r>
          </w:p>
          <w:p w14:paraId="3C98027E" w14:textId="457DA263" w:rsidR="00DD4C39" w:rsidRDefault="00DD4C3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D1AB8" w:rsidRPr="009706AD" w14:paraId="0575781A" w14:textId="77777777" w:rsidTr="007D0364">
        <w:tc>
          <w:tcPr>
            <w:tcW w:w="2128" w:type="dxa"/>
            <w:shd w:val="clear" w:color="auto" w:fill="FFFFFF"/>
          </w:tcPr>
          <w:p w14:paraId="74C84AA5" w14:textId="77777777" w:rsidR="000D1AB8" w:rsidRDefault="000D1AB8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69. </w:t>
            </w:r>
            <w:r w:rsidRPr="00E703FA">
              <w:rPr>
                <w:rFonts w:ascii="Times New Roman" w:hAnsi="Times New Roman"/>
                <w:sz w:val="20"/>
                <w:szCs w:val="20"/>
              </w:rPr>
              <w:t>Interpretacja tekstu – ćwiczenia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253" w:type="dxa"/>
            <w:shd w:val="clear" w:color="auto" w:fill="FFFFFF"/>
          </w:tcPr>
          <w:p w14:paraId="42E49E77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odczytać wskazówk</w:t>
            </w:r>
            <w:r>
              <w:rPr>
                <w:rFonts w:ascii="Times New Roman" w:hAnsi="Times New Roman"/>
                <w:sz w:val="20"/>
                <w:szCs w:val="20"/>
              </w:rPr>
              <w:t>i dotyczące interpretacji tekstu</w:t>
            </w:r>
          </w:p>
        </w:tc>
        <w:tc>
          <w:tcPr>
            <w:tcW w:w="2581" w:type="dxa"/>
            <w:shd w:val="clear" w:color="auto" w:fill="FFFFFF"/>
          </w:tcPr>
          <w:p w14:paraId="57A02541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zinterpretować tekst według podanych wskazówek</w:t>
            </w:r>
          </w:p>
        </w:tc>
        <w:tc>
          <w:tcPr>
            <w:tcW w:w="2724" w:type="dxa"/>
            <w:shd w:val="clear" w:color="auto" w:fill="FFFFFF"/>
          </w:tcPr>
          <w:p w14:paraId="35C20947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wyjaśnić, czym są konteksty: literacki, historyczny, biograficzny, historycznoliteracki, kulturowy, religijny, </w:t>
            </w:r>
            <w:r w:rsidR="002317AF">
              <w:rPr>
                <w:rFonts w:ascii="Times New Roman" w:hAnsi="Times New Roman"/>
                <w:sz w:val="20"/>
                <w:szCs w:val="20"/>
              </w:rPr>
              <w:t xml:space="preserve">biblijny, 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filozoficzny, egzystencjalny</w:t>
            </w:r>
          </w:p>
        </w:tc>
        <w:tc>
          <w:tcPr>
            <w:tcW w:w="2249" w:type="dxa"/>
            <w:shd w:val="clear" w:color="auto" w:fill="FFFFFF"/>
          </w:tcPr>
          <w:p w14:paraId="6FEABA63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określić rolę kontekstów w odczytaniu sensu utwor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</w:p>
        </w:tc>
        <w:tc>
          <w:tcPr>
            <w:tcW w:w="2285" w:type="dxa"/>
            <w:shd w:val="clear" w:color="auto" w:fill="FFFFFF"/>
          </w:tcPr>
          <w:p w14:paraId="1AFD60C0" w14:textId="707463E2" w:rsidR="000D1AB8" w:rsidRDefault="00F8603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środki językowe w tekście</w:t>
            </w:r>
          </w:p>
        </w:tc>
      </w:tr>
      <w:tr w:rsidR="000D1AB8" w:rsidRPr="009706AD" w14:paraId="7973528B" w14:textId="77777777" w:rsidTr="007D0364">
        <w:tc>
          <w:tcPr>
            <w:tcW w:w="2128" w:type="dxa"/>
            <w:shd w:val="clear" w:color="auto" w:fill="FFFFFF"/>
          </w:tcPr>
          <w:p w14:paraId="068D2277" w14:textId="77777777" w:rsidR="000D1AB8" w:rsidRDefault="000D1AB8" w:rsidP="00CD7324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*70.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Prawda i kreacja w opowiadaniu Jorge Luisa Borgesa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Zwierciadło i maska</w:t>
            </w:r>
          </w:p>
          <w:p w14:paraId="6F6FD85D" w14:textId="77777777" w:rsidR="00C87367" w:rsidRDefault="00C87367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0CC5D46" w14:textId="77777777" w:rsidR="00C87367" w:rsidRPr="00C87367" w:rsidRDefault="00C87367" w:rsidP="00CD73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41DAB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*Podstawa programowa wskazuje dowolne wybrane opowiadanie tego autora jako pozycję obowiązkową.</w:t>
            </w:r>
          </w:p>
        </w:tc>
        <w:tc>
          <w:tcPr>
            <w:tcW w:w="2253" w:type="dxa"/>
            <w:shd w:val="clear" w:color="auto" w:fill="FFFFFF"/>
          </w:tcPr>
          <w:p w14:paraId="2B231914" w14:textId="77777777" w:rsidR="00C80620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opowiadania</w:t>
            </w:r>
          </w:p>
          <w:p w14:paraId="7C85D526" w14:textId="77777777" w:rsidR="000D1AB8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rodzaje narracji </w:t>
            </w:r>
          </w:p>
        </w:tc>
        <w:tc>
          <w:tcPr>
            <w:tcW w:w="2581" w:type="dxa"/>
            <w:shd w:val="clear" w:color="auto" w:fill="FFFFFF"/>
          </w:tcPr>
          <w:p w14:paraId="354F1E8C" w14:textId="77777777" w:rsidR="00C80620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problematykę opowiadania </w:t>
            </w:r>
          </w:p>
          <w:p w14:paraId="3753B18F" w14:textId="77777777" w:rsidR="000D1AB8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odniesienia intertekstualne</w:t>
            </w:r>
          </w:p>
          <w:p w14:paraId="20CF867B" w14:textId="77777777" w:rsidR="00C80620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33B60">
              <w:rPr>
                <w:rFonts w:ascii="Times New Roman" w:hAnsi="Times New Roman"/>
                <w:sz w:val="20"/>
                <w:szCs w:val="20"/>
              </w:rPr>
              <w:t xml:space="preserve">wykorzystane w utworze </w:t>
            </w:r>
            <w:r>
              <w:rPr>
                <w:rFonts w:ascii="Times New Roman" w:hAnsi="Times New Roman"/>
                <w:sz w:val="20"/>
                <w:szCs w:val="20"/>
              </w:rPr>
              <w:t>konwencje</w:t>
            </w:r>
          </w:p>
        </w:tc>
        <w:tc>
          <w:tcPr>
            <w:tcW w:w="2724" w:type="dxa"/>
            <w:shd w:val="clear" w:color="auto" w:fill="FFFFFF"/>
          </w:tcPr>
          <w:p w14:paraId="5466D3C1" w14:textId="77777777" w:rsidR="00C80620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033B60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symbole pojawiające się w opowiadaniu</w:t>
            </w:r>
          </w:p>
          <w:p w14:paraId="07D6805D" w14:textId="77777777" w:rsidR="00C80620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trzech wersji utworu i </w:t>
            </w:r>
            <w:r w:rsidR="001A4D2B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A4D2B">
              <w:rPr>
                <w:rFonts w:ascii="Times New Roman" w:hAnsi="Times New Roman"/>
                <w:sz w:val="20"/>
                <w:szCs w:val="20"/>
              </w:rPr>
              <w:t xml:space="preserve">wywołane przez nie </w:t>
            </w:r>
            <w:r>
              <w:rPr>
                <w:rFonts w:ascii="Times New Roman" w:hAnsi="Times New Roman"/>
                <w:sz w:val="20"/>
                <w:szCs w:val="20"/>
              </w:rPr>
              <w:t>reakcje</w:t>
            </w:r>
          </w:p>
          <w:p w14:paraId="4B071CD1" w14:textId="77777777" w:rsidR="000D1AB8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określić funkcję odniesień intertekstualnych </w:t>
            </w:r>
          </w:p>
        </w:tc>
        <w:tc>
          <w:tcPr>
            <w:tcW w:w="2249" w:type="dxa"/>
            <w:shd w:val="clear" w:color="auto" w:fill="FFFFFF"/>
          </w:tcPr>
          <w:p w14:paraId="6AE95E22" w14:textId="77777777" w:rsidR="000D1AB8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3735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opowiadania</w:t>
            </w:r>
          </w:p>
        </w:tc>
        <w:tc>
          <w:tcPr>
            <w:tcW w:w="2285" w:type="dxa"/>
            <w:shd w:val="clear" w:color="auto" w:fill="FFFFFF"/>
          </w:tcPr>
          <w:p w14:paraId="15CD20E3" w14:textId="77777777" w:rsidR="000D1AB8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podjąć dyskusję</w:t>
            </w:r>
            <w:r w:rsidR="001A4D2B">
              <w:rPr>
                <w:rFonts w:ascii="Times New Roman" w:hAnsi="Times New Roman"/>
                <w:sz w:val="20"/>
                <w:szCs w:val="20"/>
              </w:rPr>
              <w:t xml:space="preserve"> na temat wartości odniesień intertekstualnych w literaturze</w:t>
            </w:r>
          </w:p>
        </w:tc>
      </w:tr>
      <w:tr w:rsidR="000D1AB8" w:rsidRPr="009706AD" w14:paraId="0444C88A" w14:textId="77777777" w:rsidTr="00C87367">
        <w:tc>
          <w:tcPr>
            <w:tcW w:w="2128" w:type="dxa"/>
          </w:tcPr>
          <w:p w14:paraId="58329388" w14:textId="77777777" w:rsidR="000D1AB8" w:rsidRDefault="000D1AB8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*71.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Rozważania o totalitaryzmie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Natura i obłęd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Zygmunta Kubiaka</w:t>
            </w:r>
            <w:r w:rsidR="00C87367" w:rsidRPr="00C87367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2752BE1F" w14:textId="77777777" w:rsidR="00C87367" w:rsidRDefault="00C87367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C546C73" w14:textId="77777777" w:rsidR="00C87367" w:rsidRDefault="00C87367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41DAB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*Podstawa programowa wskazuje dowoln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y</w:t>
            </w:r>
            <w:r w:rsidRPr="00541DAB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 wybran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y</w:t>
            </w:r>
            <w:r w:rsidRPr="00541DAB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esej</w:t>
            </w:r>
            <w:r w:rsidRPr="00541DAB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 xml:space="preserve"> tego autora jako pozycję obowiązkową.</w:t>
            </w:r>
          </w:p>
        </w:tc>
        <w:tc>
          <w:tcPr>
            <w:tcW w:w="2253" w:type="dxa"/>
          </w:tcPr>
          <w:p w14:paraId="3DD152AA" w14:textId="77777777" w:rsidR="00783CC7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83CC7">
              <w:rPr>
                <w:rFonts w:ascii="Times New Roman" w:hAnsi="Times New Roman"/>
                <w:sz w:val="20"/>
                <w:szCs w:val="20"/>
              </w:rPr>
              <w:t>zrelacjonować treść eseju</w:t>
            </w:r>
          </w:p>
          <w:p w14:paraId="225D2A43" w14:textId="77777777" w:rsidR="00C80620" w:rsidRDefault="00783C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 w:rsidR="00C80620">
              <w:rPr>
                <w:rFonts w:ascii="Times New Roman" w:hAnsi="Times New Roman"/>
                <w:sz w:val="20"/>
                <w:szCs w:val="20"/>
              </w:rPr>
              <w:t xml:space="preserve"> problematykę poszczególnych części eseju</w:t>
            </w:r>
          </w:p>
          <w:p w14:paraId="6B2B1265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</w:tcPr>
          <w:p w14:paraId="6E6DA686" w14:textId="77777777" w:rsidR="00C80620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kompozycję tekstu </w:t>
            </w:r>
          </w:p>
          <w:p w14:paraId="7F9A4A01" w14:textId="77777777" w:rsidR="00783CC7" w:rsidRDefault="00783CC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zaprezentować ideał nowego człowieka w państwie totalitarnym</w:t>
            </w:r>
          </w:p>
          <w:p w14:paraId="5D15F4C8" w14:textId="77777777" w:rsidR="00C80620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mechanizm </w:t>
            </w:r>
            <w:r w:rsidR="00783CC7">
              <w:rPr>
                <w:rFonts w:ascii="Times New Roman" w:hAnsi="Times New Roman"/>
                <w:sz w:val="20"/>
                <w:szCs w:val="20"/>
              </w:rPr>
              <w:t>kształtowania</w:t>
            </w:r>
            <w:r w:rsidR="00FB7E0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się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postawy totalistycznej</w:t>
            </w:r>
          </w:p>
          <w:p w14:paraId="2E5C9691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gatunkowe eseju</w:t>
            </w:r>
          </w:p>
        </w:tc>
        <w:tc>
          <w:tcPr>
            <w:tcW w:w="2724" w:type="dxa"/>
          </w:tcPr>
          <w:p w14:paraId="31090075" w14:textId="77777777" w:rsidR="00C80620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nawiązań kulturowych </w:t>
            </w:r>
          </w:p>
          <w:p w14:paraId="416362CB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</w:tcPr>
          <w:p w14:paraId="1CD1DADE" w14:textId="77777777" w:rsidR="000D1AB8" w:rsidRDefault="00C8062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w czym przejawia się ekspresja językowa autora i określić jej funkcję</w:t>
            </w:r>
          </w:p>
        </w:tc>
        <w:tc>
          <w:tcPr>
            <w:tcW w:w="2285" w:type="dxa"/>
          </w:tcPr>
          <w:p w14:paraId="39C63750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podjąć dyskusję</w:t>
            </w:r>
            <w:r w:rsidR="00783CC7">
              <w:rPr>
                <w:rFonts w:ascii="Times New Roman" w:hAnsi="Times New Roman"/>
                <w:sz w:val="20"/>
                <w:szCs w:val="20"/>
              </w:rPr>
              <w:t xml:space="preserve"> na temat obowiązków ludzkości względem przyszłych pokoleń</w:t>
            </w:r>
          </w:p>
        </w:tc>
      </w:tr>
      <w:tr w:rsidR="000D1AB8" w:rsidRPr="009706AD" w14:paraId="0B30E23A" w14:textId="77777777" w:rsidTr="007D0364">
        <w:tc>
          <w:tcPr>
            <w:tcW w:w="2128" w:type="dxa"/>
            <w:shd w:val="clear" w:color="auto" w:fill="E7E6E6"/>
          </w:tcPr>
          <w:p w14:paraId="5DCE0CC1" w14:textId="77777777" w:rsidR="000D1AB8" w:rsidRDefault="000D1AB8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*72.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Straszny i śmieszny obraz PRL-u.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Mała </w:t>
            </w:r>
            <w:r w:rsidR="00FC1388">
              <w:rPr>
                <w:rFonts w:ascii="Times New Roman" w:hAnsi="Times New Roman"/>
                <w:i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pokalipsa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Tadeusza Konwickiego </w:t>
            </w:r>
          </w:p>
          <w:p w14:paraId="44CC31E9" w14:textId="77777777" w:rsidR="000D1AB8" w:rsidRDefault="000D1AB8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E7E6E6"/>
          </w:tcPr>
          <w:p w14:paraId="68A3A3C4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utworu </w:t>
            </w:r>
          </w:p>
          <w:p w14:paraId="68CE7429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świat przedstawiony w powieści</w:t>
            </w:r>
          </w:p>
          <w:p w14:paraId="534B408E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opisać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674F8">
              <w:rPr>
                <w:rFonts w:ascii="Times New Roman" w:hAnsi="Times New Roman"/>
                <w:sz w:val="20"/>
                <w:szCs w:val="20"/>
              </w:rPr>
              <w:t xml:space="preserve">przedstawioną w utworze </w:t>
            </w:r>
            <w:r>
              <w:rPr>
                <w:rFonts w:ascii="Times New Roman" w:hAnsi="Times New Roman"/>
                <w:sz w:val="20"/>
                <w:szCs w:val="20"/>
              </w:rPr>
              <w:t>rzeczywistość PRL-u</w:t>
            </w:r>
          </w:p>
        </w:tc>
        <w:tc>
          <w:tcPr>
            <w:tcW w:w="2581" w:type="dxa"/>
            <w:shd w:val="clear" w:color="auto" w:fill="E7E6E6"/>
          </w:tcPr>
          <w:p w14:paraId="08F86480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narracji </w:t>
            </w:r>
          </w:p>
          <w:p w14:paraId="3C343EF8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autobiograficzne w utworze</w:t>
            </w:r>
          </w:p>
          <w:p w14:paraId="3B6079F9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82548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bohaterów pod kątem ich postaw i stosunku do ustroju</w:t>
            </w:r>
          </w:p>
        </w:tc>
        <w:tc>
          <w:tcPr>
            <w:tcW w:w="2724" w:type="dxa"/>
            <w:shd w:val="clear" w:color="auto" w:fill="E7E6E6"/>
          </w:tcPr>
          <w:p w14:paraId="7F34230A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funkcji nieokreślonego czasu i przestrzeni </w:t>
            </w:r>
            <w:r w:rsidR="00B82548">
              <w:rPr>
                <w:rFonts w:ascii="Times New Roman" w:hAnsi="Times New Roman"/>
                <w:sz w:val="20"/>
                <w:szCs w:val="20"/>
              </w:rPr>
              <w:t>w powieści</w:t>
            </w:r>
          </w:p>
        </w:tc>
        <w:tc>
          <w:tcPr>
            <w:tcW w:w="2249" w:type="dxa"/>
            <w:shd w:val="clear" w:color="auto" w:fill="E7E6E6"/>
          </w:tcPr>
          <w:p w14:paraId="0E3131D1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symbolikę przestrzeni</w:t>
            </w:r>
            <w:r w:rsidR="00B82548">
              <w:rPr>
                <w:rFonts w:ascii="Times New Roman" w:hAnsi="Times New Roman"/>
                <w:sz w:val="20"/>
                <w:szCs w:val="20"/>
              </w:rPr>
              <w:t xml:space="preserve"> w powieści</w:t>
            </w:r>
          </w:p>
        </w:tc>
        <w:tc>
          <w:tcPr>
            <w:tcW w:w="2285" w:type="dxa"/>
            <w:shd w:val="clear" w:color="auto" w:fill="E7E6E6"/>
          </w:tcPr>
          <w:p w14:paraId="1050EA15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D1AB8" w:rsidRPr="009706AD" w14:paraId="405B15EF" w14:textId="77777777" w:rsidTr="007D0364">
        <w:tc>
          <w:tcPr>
            <w:tcW w:w="2128" w:type="dxa"/>
            <w:shd w:val="clear" w:color="auto" w:fill="E7E6E6"/>
          </w:tcPr>
          <w:p w14:paraId="6D638031" w14:textId="77777777" w:rsidR="000D1AB8" w:rsidRDefault="000D1AB8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*73. i 74.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Wędrówka w poszukiwaniu odpowiedzi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Mała </w:t>
            </w:r>
            <w:r w:rsidR="00FC1388">
              <w:rPr>
                <w:rFonts w:ascii="Times New Roman" w:hAnsi="Times New Roman"/>
                <w:i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pokalipsa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Tadeusza Konwickiego </w:t>
            </w:r>
          </w:p>
          <w:p w14:paraId="1D39CFB0" w14:textId="77777777" w:rsidR="000D1AB8" w:rsidRDefault="000D1AB8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E7E6E6"/>
          </w:tcPr>
          <w:p w14:paraId="4DE15E64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etapy wędrówki bohatera</w:t>
            </w:r>
            <w:r w:rsidR="0003116B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narratora</w:t>
            </w:r>
          </w:p>
        </w:tc>
        <w:tc>
          <w:tcPr>
            <w:tcW w:w="2581" w:type="dxa"/>
            <w:shd w:val="clear" w:color="auto" w:fill="E7E6E6"/>
          </w:tcPr>
          <w:p w14:paraId="59EEF8CB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82548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bohatera</w:t>
            </w:r>
            <w:r w:rsidR="0003116B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narratora</w:t>
            </w:r>
          </w:p>
          <w:p w14:paraId="3FCB751D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toposy i motywy literackie wykorzystane w kreacji przestrzeni</w:t>
            </w:r>
          </w:p>
          <w:p w14:paraId="7B58AC8D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katastroficzne w powieści</w:t>
            </w:r>
          </w:p>
        </w:tc>
        <w:tc>
          <w:tcPr>
            <w:tcW w:w="2724" w:type="dxa"/>
            <w:shd w:val="clear" w:color="auto" w:fill="E7E6E6"/>
          </w:tcPr>
          <w:p w14:paraId="13E0A752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motywy działania bohatera</w:t>
            </w:r>
          </w:p>
          <w:p w14:paraId="2C7F9F46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biblijne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funkcję</w:t>
            </w:r>
          </w:p>
        </w:tc>
        <w:tc>
          <w:tcPr>
            <w:tcW w:w="2249" w:type="dxa"/>
            <w:shd w:val="clear" w:color="auto" w:fill="E7E6E6"/>
          </w:tcPr>
          <w:p w14:paraId="370E19E5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symbolicznego </w:t>
            </w:r>
            <w:r w:rsidR="00B82548">
              <w:rPr>
                <w:rFonts w:ascii="Times New Roman" w:hAnsi="Times New Roman"/>
                <w:sz w:val="20"/>
                <w:szCs w:val="20"/>
              </w:rPr>
              <w:t xml:space="preserve">znaczenia </w:t>
            </w:r>
            <w:r>
              <w:rPr>
                <w:rFonts w:ascii="Times New Roman" w:hAnsi="Times New Roman"/>
                <w:sz w:val="20"/>
                <w:szCs w:val="20"/>
              </w:rPr>
              <w:t>wędrówki bohatera</w:t>
            </w:r>
          </w:p>
          <w:p w14:paraId="33043B63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82548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tytułu</w:t>
            </w:r>
          </w:p>
        </w:tc>
        <w:tc>
          <w:tcPr>
            <w:tcW w:w="2285" w:type="dxa"/>
            <w:shd w:val="clear" w:color="auto" w:fill="E7E6E6"/>
          </w:tcPr>
          <w:p w14:paraId="44670C99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B5475">
              <w:rPr>
                <w:rFonts w:ascii="Times New Roman" w:hAnsi="Times New Roman"/>
                <w:sz w:val="20"/>
                <w:szCs w:val="20"/>
              </w:rPr>
              <w:t>podjąć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dyskusję na temat roli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paradygmatu polskiej kultury tyrtejskiej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powieści </w:t>
            </w:r>
          </w:p>
        </w:tc>
      </w:tr>
      <w:tr w:rsidR="000D1AB8" w:rsidRPr="009706AD" w14:paraId="053F8F1C" w14:textId="77777777" w:rsidTr="007D0364">
        <w:tc>
          <w:tcPr>
            <w:tcW w:w="2128" w:type="dxa"/>
            <w:shd w:val="clear" w:color="auto" w:fill="FFFFFF"/>
          </w:tcPr>
          <w:p w14:paraId="01654F30" w14:textId="77777777" w:rsidR="000D1AB8" w:rsidRDefault="000D1AB8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 xml:space="preserve">*75.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Mała </w:t>
            </w:r>
            <w:r w:rsidR="00FC1388">
              <w:rPr>
                <w:rFonts w:ascii="Times New Roman" w:hAnsi="Times New Roman"/>
                <w:i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pokalipsa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Tadeusza Konwickiego w dialogu z tekstami kultury </w:t>
            </w:r>
          </w:p>
        </w:tc>
        <w:tc>
          <w:tcPr>
            <w:tcW w:w="2253" w:type="dxa"/>
            <w:shd w:val="clear" w:color="auto" w:fill="FFFFFF"/>
          </w:tcPr>
          <w:p w14:paraId="269BA45A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</w:t>
            </w:r>
            <w:r w:rsidR="00CB0334">
              <w:rPr>
                <w:rFonts w:ascii="Times New Roman" w:hAnsi="Times New Roman"/>
                <w:sz w:val="20"/>
                <w:szCs w:val="20"/>
              </w:rPr>
              <w:t>skazać utwory, w których pojawiają się podobne wątki i motywy</w:t>
            </w:r>
          </w:p>
        </w:tc>
        <w:tc>
          <w:tcPr>
            <w:tcW w:w="2581" w:type="dxa"/>
            <w:shd w:val="clear" w:color="auto" w:fill="FFFFFF"/>
          </w:tcPr>
          <w:p w14:paraId="3BFCE837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ujęcia motywu samobójstwa w tekstach literackich</w:t>
            </w:r>
          </w:p>
        </w:tc>
        <w:tc>
          <w:tcPr>
            <w:tcW w:w="2724" w:type="dxa"/>
            <w:shd w:val="clear" w:color="auto" w:fill="FFFFFF"/>
          </w:tcPr>
          <w:p w14:paraId="70654AF3" w14:textId="77777777" w:rsidR="000D1AB8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ukazania motywu miłości w rzeczywistości państwa totalitarnego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Małej Apokalipsie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Mistrzu i Małgorzacie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Bułhakowa oraz w innych tekstach kultury </w:t>
            </w:r>
          </w:p>
        </w:tc>
        <w:tc>
          <w:tcPr>
            <w:tcW w:w="2249" w:type="dxa"/>
            <w:shd w:val="clear" w:color="auto" w:fill="FFFFFF"/>
          </w:tcPr>
          <w:p w14:paraId="78F94103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D77397">
              <w:rPr>
                <w:rFonts w:ascii="Times New Roman" w:hAnsi="Times New Roman"/>
                <w:sz w:val="20"/>
                <w:szCs w:val="20"/>
              </w:rPr>
              <w:t xml:space="preserve">porównać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obraz i funkcję przestrzeni w powieści Konwickiego 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Procesie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Franza Kafki </w:t>
            </w:r>
          </w:p>
          <w:p w14:paraId="0D40104C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6DBDDEFE" w14:textId="77777777" w:rsidR="001C2FD0" w:rsidRDefault="001C2FD0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 w:rsidR="00A028E1">
              <w:rPr>
                <w:rFonts w:ascii="Times New Roman" w:hAnsi="Times New Roman"/>
                <w:sz w:val="20"/>
                <w:szCs w:val="20"/>
              </w:rPr>
              <w:t>, jaką funkcję pełni szpital psychiatryczny w powieściach</w:t>
            </w:r>
            <w:r w:rsidR="0003116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Mał</w:t>
            </w:r>
            <w:r w:rsidR="00A028E1">
              <w:rPr>
                <w:rFonts w:ascii="Times New Roman" w:hAnsi="Times New Roman"/>
                <w:i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Apokalips</w:t>
            </w:r>
            <w:r w:rsidR="00A028E1">
              <w:rPr>
                <w:rFonts w:ascii="Times New Roman" w:hAnsi="Times New Roman"/>
                <w:i/>
                <w:iCs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028E1">
              <w:rPr>
                <w:rFonts w:ascii="Times New Roman" w:hAnsi="Times New Roman"/>
                <w:sz w:val="20"/>
                <w:szCs w:val="20"/>
              </w:rPr>
              <w:t xml:space="preserve">oraz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Mistrz i </w:t>
            </w:r>
            <w:r w:rsidR="00A028E1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Małgorzata </w:t>
            </w:r>
          </w:p>
          <w:p w14:paraId="282096A2" w14:textId="77777777" w:rsidR="000D1AB8" w:rsidRDefault="000D1AB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334" w:rsidRPr="009706AD" w14:paraId="006776B4" w14:textId="77777777" w:rsidTr="007D0364">
        <w:tc>
          <w:tcPr>
            <w:tcW w:w="2128" w:type="dxa"/>
            <w:shd w:val="clear" w:color="auto" w:fill="FFFFFF"/>
          </w:tcPr>
          <w:p w14:paraId="7261D8DF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*76</w:t>
            </w:r>
            <w:r w:rsidRPr="00E703F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E703FA">
              <w:rPr>
                <w:rFonts w:ascii="Times New Roman" w:hAnsi="Times New Roman"/>
                <w:sz w:val="20"/>
                <w:szCs w:val="20"/>
              </w:rPr>
              <w:t>Krytyczne czytanie tekstu – ćwiczenia</w:t>
            </w:r>
          </w:p>
        </w:tc>
        <w:tc>
          <w:tcPr>
            <w:tcW w:w="2253" w:type="dxa"/>
            <w:shd w:val="clear" w:color="auto" w:fill="FFFFFF"/>
          </w:tcPr>
          <w:p w14:paraId="2EC9C997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u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porządkować informacje zawarte w tekście</w:t>
            </w:r>
          </w:p>
        </w:tc>
        <w:tc>
          <w:tcPr>
            <w:tcW w:w="2581" w:type="dxa"/>
            <w:shd w:val="clear" w:color="auto" w:fill="FFFFFF"/>
          </w:tcPr>
          <w:p w14:paraId="0E4772F6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3116B" w:rsidRPr="009706AD">
              <w:rPr>
                <w:rFonts w:ascii="Times New Roman" w:hAnsi="Times New Roman"/>
                <w:sz w:val="20"/>
                <w:szCs w:val="20"/>
              </w:rPr>
              <w:t>przetw</w:t>
            </w:r>
            <w:r w:rsidR="0003116B">
              <w:rPr>
                <w:rFonts w:ascii="Times New Roman" w:hAnsi="Times New Roman"/>
                <w:sz w:val="20"/>
                <w:szCs w:val="20"/>
              </w:rPr>
              <w:t>o</w:t>
            </w:r>
            <w:r w:rsidR="0003116B" w:rsidRPr="009706AD">
              <w:rPr>
                <w:rFonts w:ascii="Times New Roman" w:hAnsi="Times New Roman"/>
                <w:sz w:val="20"/>
                <w:szCs w:val="20"/>
              </w:rPr>
              <w:t>rz</w:t>
            </w:r>
            <w:r w:rsidR="0003116B">
              <w:rPr>
                <w:rFonts w:ascii="Times New Roman" w:hAnsi="Times New Roman"/>
                <w:sz w:val="20"/>
                <w:szCs w:val="20"/>
              </w:rPr>
              <w:t>y</w:t>
            </w:r>
            <w:r w:rsidR="0003116B" w:rsidRPr="009706AD">
              <w:rPr>
                <w:rFonts w:ascii="Times New Roman" w:hAnsi="Times New Roman"/>
                <w:sz w:val="20"/>
                <w:szCs w:val="20"/>
              </w:rPr>
              <w:t xml:space="preserve">ć 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informacje zawarte w tekście</w:t>
            </w:r>
          </w:p>
        </w:tc>
        <w:tc>
          <w:tcPr>
            <w:tcW w:w="2724" w:type="dxa"/>
            <w:shd w:val="clear" w:color="auto" w:fill="FFFFFF"/>
          </w:tcPr>
          <w:p w14:paraId="6611F752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rozpoznać główny problem w tekście</w:t>
            </w:r>
          </w:p>
        </w:tc>
        <w:tc>
          <w:tcPr>
            <w:tcW w:w="2249" w:type="dxa"/>
            <w:shd w:val="clear" w:color="auto" w:fill="FFFFFF"/>
          </w:tcPr>
          <w:p w14:paraId="5A49E838" w14:textId="77777777" w:rsidR="00CB0334" w:rsidRPr="009706AD" w:rsidRDefault="00CB033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sformułować argumenty potwierdzające stanowisko autor</w:t>
            </w:r>
            <w:r>
              <w:rPr>
                <w:rFonts w:ascii="Times New Roman" w:hAnsi="Times New Roman"/>
                <w:sz w:val="20"/>
                <w:szCs w:val="20"/>
              </w:rPr>
              <w:t>ki</w:t>
            </w:r>
          </w:p>
          <w:p w14:paraId="605E879B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przedstawić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 xml:space="preserve"> i uzasadnić własne sądy </w:t>
            </w:r>
          </w:p>
        </w:tc>
        <w:tc>
          <w:tcPr>
            <w:tcW w:w="2285" w:type="dxa"/>
            <w:shd w:val="clear" w:color="auto" w:fill="FFFFFF"/>
          </w:tcPr>
          <w:p w14:paraId="2585284A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podjąć polemikę</w:t>
            </w:r>
            <w:r w:rsidR="005E3721">
              <w:rPr>
                <w:rFonts w:ascii="Times New Roman" w:hAnsi="Times New Roman"/>
                <w:sz w:val="20"/>
                <w:szCs w:val="20"/>
              </w:rPr>
              <w:t xml:space="preserve"> z tezą artykułu</w:t>
            </w:r>
          </w:p>
        </w:tc>
      </w:tr>
      <w:tr w:rsidR="00CB0334" w:rsidRPr="009706AD" w14:paraId="4D5F9748" w14:textId="77777777" w:rsidTr="007D0364">
        <w:tc>
          <w:tcPr>
            <w:tcW w:w="2128" w:type="dxa"/>
            <w:shd w:val="clear" w:color="auto" w:fill="E7E6E6"/>
          </w:tcPr>
          <w:p w14:paraId="1C418660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77.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Realizm i symbolika stanu wojennego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Raport o stanie wojennym </w:t>
            </w:r>
            <w:r>
              <w:rPr>
                <w:rFonts w:ascii="Times New Roman" w:hAnsi="Times New Roman"/>
                <w:sz w:val="20"/>
                <w:szCs w:val="20"/>
              </w:rPr>
              <w:t>Marka Nowakowskiego</w:t>
            </w:r>
          </w:p>
          <w:p w14:paraId="18CCC016" w14:textId="77777777" w:rsidR="00404D18" w:rsidRPr="00404D18" w:rsidRDefault="00404D18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E7E6E6"/>
          </w:tcPr>
          <w:p w14:paraId="01F1B821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opowiadania </w:t>
            </w:r>
          </w:p>
        </w:tc>
        <w:tc>
          <w:tcPr>
            <w:tcW w:w="2581" w:type="dxa"/>
            <w:shd w:val="clear" w:color="auto" w:fill="E7E6E6"/>
          </w:tcPr>
          <w:p w14:paraId="31317CF1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historyczny</w:t>
            </w:r>
          </w:p>
          <w:p w14:paraId="5292F0CF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narracji </w:t>
            </w:r>
          </w:p>
          <w:p w14:paraId="6A2D1C13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postaci </w:t>
            </w:r>
          </w:p>
          <w:p w14:paraId="5F9AEDCD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</w:t>
            </w:r>
            <w:r w:rsidR="009838BA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838BA">
              <w:rPr>
                <w:rFonts w:ascii="Times New Roman" w:hAnsi="Times New Roman"/>
                <w:sz w:val="20"/>
                <w:szCs w:val="20"/>
              </w:rPr>
              <w:t xml:space="preserve">jakie </w:t>
            </w:r>
            <w:r>
              <w:rPr>
                <w:rFonts w:ascii="Times New Roman" w:hAnsi="Times New Roman"/>
                <w:sz w:val="20"/>
                <w:szCs w:val="20"/>
              </w:rPr>
              <w:t>środki językowe</w:t>
            </w:r>
            <w:r w:rsidR="009838BA">
              <w:rPr>
                <w:rFonts w:ascii="Times New Roman" w:hAnsi="Times New Roman"/>
                <w:sz w:val="20"/>
                <w:szCs w:val="20"/>
              </w:rPr>
              <w:t xml:space="preserve"> zostały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użyte w tekście</w:t>
            </w:r>
          </w:p>
        </w:tc>
        <w:tc>
          <w:tcPr>
            <w:tcW w:w="2724" w:type="dxa"/>
            <w:shd w:val="clear" w:color="auto" w:fill="E7E6E6"/>
          </w:tcPr>
          <w:p w14:paraId="55A1B6B3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symboliczne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znaczenie</w:t>
            </w:r>
          </w:p>
          <w:p w14:paraId="37EADA14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funkcję środków językowych </w:t>
            </w:r>
          </w:p>
          <w:p w14:paraId="47BCFE11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</w:t>
            </w:r>
            <w:r w:rsidR="009838BA">
              <w:rPr>
                <w:rFonts w:ascii="Times New Roman" w:hAnsi="Times New Roman"/>
                <w:sz w:val="20"/>
                <w:szCs w:val="20"/>
              </w:rPr>
              <w:t xml:space="preserve">realizacji </w:t>
            </w:r>
            <w:r>
              <w:rPr>
                <w:rFonts w:ascii="Times New Roman" w:hAnsi="Times New Roman"/>
                <w:sz w:val="20"/>
                <w:szCs w:val="20"/>
              </w:rPr>
              <w:t>założeń małego realizmu w opowiadaniu</w:t>
            </w:r>
          </w:p>
        </w:tc>
        <w:tc>
          <w:tcPr>
            <w:tcW w:w="2249" w:type="dxa"/>
            <w:shd w:val="clear" w:color="auto" w:fill="E7E6E6"/>
          </w:tcPr>
          <w:p w14:paraId="386BB2FC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838B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 opowiadania</w:t>
            </w:r>
          </w:p>
          <w:p w14:paraId="16BE3B1A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838BA">
              <w:rPr>
                <w:rFonts w:ascii="Times New Roman" w:hAnsi="Times New Roman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interpretować znaczenia niedosłowne w opowiadaniu </w:t>
            </w:r>
          </w:p>
        </w:tc>
        <w:tc>
          <w:tcPr>
            <w:tcW w:w="2285" w:type="dxa"/>
            <w:shd w:val="clear" w:color="auto" w:fill="E7E6E6"/>
          </w:tcPr>
          <w:p w14:paraId="1AEE07D9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9838B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symboliczne znaczenie zdjęcia Chrisa Niedenthala </w:t>
            </w:r>
          </w:p>
          <w:p w14:paraId="38AFDA89" w14:textId="4C595A49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334" w:rsidRPr="009706AD" w14:paraId="15953F14" w14:textId="77777777" w:rsidTr="007D0364">
        <w:tc>
          <w:tcPr>
            <w:tcW w:w="2128" w:type="dxa"/>
            <w:shd w:val="clear" w:color="auto" w:fill="E7E6E6"/>
          </w:tcPr>
          <w:p w14:paraId="673B7301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78.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Edek w nowej rzeczywistości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Górą Edek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Marka Nowakowskiego </w:t>
            </w:r>
          </w:p>
          <w:p w14:paraId="6EB7E300" w14:textId="77777777" w:rsidR="00FF665D" w:rsidRDefault="00FF665D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E7E6E6"/>
          </w:tcPr>
          <w:p w14:paraId="1F8C5796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opowiadania</w:t>
            </w:r>
          </w:p>
          <w:p w14:paraId="6608CE36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6F8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bohaterów opowiadania </w:t>
            </w:r>
          </w:p>
        </w:tc>
        <w:tc>
          <w:tcPr>
            <w:tcW w:w="2581" w:type="dxa"/>
            <w:shd w:val="clear" w:color="auto" w:fill="E7E6E6"/>
          </w:tcPr>
          <w:p w14:paraId="7ADBDAB6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kreację bohaterów</w:t>
            </w:r>
          </w:p>
          <w:p w14:paraId="5F6263F0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narracji </w:t>
            </w:r>
          </w:p>
          <w:p w14:paraId="5CA0D6B6" w14:textId="169EC8D6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AE0064">
              <w:rPr>
                <w:rFonts w:ascii="Times New Roman" w:hAnsi="Times New Roman"/>
                <w:sz w:val="20"/>
                <w:szCs w:val="20"/>
              </w:rPr>
              <w:t>:</w:t>
            </w:r>
            <w:r w:rsidR="003426F8">
              <w:rPr>
                <w:rFonts w:ascii="Times New Roman" w:hAnsi="Times New Roman"/>
                <w:sz w:val="20"/>
                <w:szCs w:val="20"/>
              </w:rPr>
              <w:t xml:space="preserve"> społeczno</w:t>
            </w:r>
            <w:r w:rsidR="0003116B">
              <w:rPr>
                <w:rFonts w:ascii="Times New Roman" w:hAnsi="Times New Roman"/>
                <w:sz w:val="20"/>
                <w:szCs w:val="20"/>
              </w:rPr>
              <w:t>-</w:t>
            </w:r>
            <w:r w:rsidR="003426F8">
              <w:rPr>
                <w:rFonts w:ascii="Times New Roman" w:hAnsi="Times New Roman"/>
                <w:sz w:val="20"/>
                <w:szCs w:val="20"/>
              </w:rPr>
              <w:t>obyczajowy i literacki</w:t>
            </w:r>
          </w:p>
        </w:tc>
        <w:tc>
          <w:tcPr>
            <w:tcW w:w="2724" w:type="dxa"/>
            <w:shd w:val="clear" w:color="auto" w:fill="E7E6E6"/>
          </w:tcPr>
          <w:p w14:paraId="2159ECDE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nawiązań do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Tanga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Sławomira Mrożka</w:t>
            </w:r>
          </w:p>
          <w:p w14:paraId="11E0D7F1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</w:t>
            </w:r>
            <w:r w:rsidR="003426F8">
              <w:rPr>
                <w:rFonts w:ascii="Times New Roman" w:hAnsi="Times New Roman"/>
                <w:sz w:val="20"/>
                <w:szCs w:val="20"/>
              </w:rPr>
              <w:t>społ</w:t>
            </w:r>
            <w:r w:rsidR="0003116B">
              <w:rPr>
                <w:rFonts w:ascii="Times New Roman" w:hAnsi="Times New Roman"/>
                <w:sz w:val="20"/>
                <w:szCs w:val="20"/>
              </w:rPr>
              <w:t>e</w:t>
            </w:r>
            <w:r w:rsidR="003426F8">
              <w:rPr>
                <w:rFonts w:ascii="Times New Roman" w:hAnsi="Times New Roman"/>
                <w:sz w:val="20"/>
                <w:szCs w:val="20"/>
              </w:rPr>
              <w:t xml:space="preserve">czno-obyczajowy </w:t>
            </w:r>
            <w:r>
              <w:rPr>
                <w:rFonts w:ascii="Times New Roman" w:hAnsi="Times New Roman"/>
                <w:sz w:val="20"/>
                <w:szCs w:val="20"/>
              </w:rPr>
              <w:t>lat 90.</w:t>
            </w:r>
            <w:r w:rsidR="003426F8">
              <w:rPr>
                <w:rFonts w:ascii="Times New Roman" w:hAnsi="Times New Roman"/>
                <w:sz w:val="20"/>
                <w:szCs w:val="20"/>
              </w:rPr>
              <w:t xml:space="preserve"> XX wieku</w:t>
            </w:r>
          </w:p>
        </w:tc>
        <w:tc>
          <w:tcPr>
            <w:tcW w:w="2249" w:type="dxa"/>
            <w:shd w:val="clear" w:color="auto" w:fill="E7E6E6"/>
          </w:tcPr>
          <w:p w14:paraId="79C9037A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symboliczny sens sceny na parkingu</w:t>
            </w:r>
          </w:p>
          <w:p w14:paraId="2F9751BD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3426F8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</w:t>
            </w:r>
          </w:p>
        </w:tc>
        <w:tc>
          <w:tcPr>
            <w:tcW w:w="2285" w:type="dxa"/>
            <w:shd w:val="clear" w:color="auto" w:fill="E7E6E6"/>
          </w:tcPr>
          <w:p w14:paraId="5B278139" w14:textId="444C1468" w:rsidR="00CB0334" w:rsidRDefault="001701D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</w:t>
            </w:r>
            <w:r w:rsidR="00AE0064">
              <w:rPr>
                <w:rFonts w:ascii="Times New Roman" w:hAnsi="Times New Roman"/>
                <w:sz w:val="20"/>
                <w:szCs w:val="20"/>
              </w:rPr>
              <w:t>konteksty: społeczno-obyczajowy i literacki</w:t>
            </w:r>
          </w:p>
        </w:tc>
      </w:tr>
      <w:tr w:rsidR="00CB0334" w:rsidRPr="009706AD" w14:paraId="76F4862E" w14:textId="77777777" w:rsidTr="007D0364">
        <w:tc>
          <w:tcPr>
            <w:tcW w:w="2128" w:type="dxa"/>
            <w:shd w:val="clear" w:color="auto" w:fill="FFFFFF"/>
          </w:tcPr>
          <w:p w14:paraId="19A18DCD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79.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Liryczno</w:t>
            </w:r>
            <w:r w:rsidR="00C74725">
              <w:rPr>
                <w:rFonts w:ascii="Times New Roman" w:hAnsi="Times New Roman"/>
                <w:sz w:val="20"/>
                <w:szCs w:val="20"/>
              </w:rPr>
              <w:noBreakHyphen/>
            </w:r>
            <w:r>
              <w:rPr>
                <w:rFonts w:ascii="Times New Roman" w:hAnsi="Times New Roman"/>
                <w:sz w:val="20"/>
                <w:szCs w:val="20"/>
              </w:rPr>
              <w:t xml:space="preserve">nostalgiczna prawda o czasach PRL-u.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Już czas na sen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Jeremiego Przybory</w:t>
            </w:r>
            <w:r w:rsidR="00FC1388" w:rsidRPr="00FC1388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65C9B967" w14:textId="77777777" w:rsidR="00FC1388" w:rsidRDefault="00FC1388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6DA8CA6" w14:textId="77777777" w:rsidR="00FC1388" w:rsidRDefault="00FC1388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teksty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Kabaretu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Starszych Panów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obowiązkowe.</w:t>
            </w:r>
          </w:p>
        </w:tc>
        <w:tc>
          <w:tcPr>
            <w:tcW w:w="2253" w:type="dxa"/>
            <w:shd w:val="clear" w:color="auto" w:fill="FFFFFF"/>
          </w:tcPr>
          <w:p w14:paraId="095262D2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piosenki</w:t>
            </w:r>
          </w:p>
          <w:p w14:paraId="38A5D3B4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>, czego brakuje obywatelom ojczyzny, do której zwraca się podmiot liryczny</w:t>
            </w:r>
          </w:p>
        </w:tc>
        <w:tc>
          <w:tcPr>
            <w:tcW w:w="2581" w:type="dxa"/>
            <w:shd w:val="clear" w:color="auto" w:fill="FFFFFF"/>
          </w:tcPr>
          <w:p w14:paraId="4CB769D2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71AC">
              <w:rPr>
                <w:rFonts w:ascii="Times New Roman" w:hAnsi="Times New Roman"/>
                <w:sz w:val="20"/>
                <w:szCs w:val="20"/>
              </w:rPr>
              <w:t xml:space="preserve">wyłaniający się w utworu </w:t>
            </w:r>
            <w:r>
              <w:rPr>
                <w:rFonts w:ascii="Times New Roman" w:hAnsi="Times New Roman"/>
                <w:sz w:val="20"/>
                <w:szCs w:val="20"/>
              </w:rPr>
              <w:t>obraz mężczyzny i kobiety</w:t>
            </w:r>
          </w:p>
        </w:tc>
        <w:tc>
          <w:tcPr>
            <w:tcW w:w="2724" w:type="dxa"/>
            <w:shd w:val="clear" w:color="auto" w:fill="FFFFFF"/>
          </w:tcPr>
          <w:p w14:paraId="3363776E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071AC">
              <w:rPr>
                <w:rFonts w:ascii="Times New Roman" w:hAnsi="Times New Roman"/>
                <w:sz w:val="20"/>
                <w:szCs w:val="20"/>
              </w:rPr>
              <w:t xml:space="preserve">wyłaniający się w utworu </w:t>
            </w:r>
            <w:r>
              <w:rPr>
                <w:rFonts w:ascii="Times New Roman" w:hAnsi="Times New Roman"/>
                <w:sz w:val="20"/>
                <w:szCs w:val="20"/>
              </w:rPr>
              <w:t>obraz Polski lat 60.</w:t>
            </w:r>
            <w:r w:rsidR="0003116B">
              <w:rPr>
                <w:rFonts w:ascii="Times New Roman" w:hAnsi="Times New Roman"/>
                <w:sz w:val="20"/>
                <w:szCs w:val="20"/>
              </w:rPr>
              <w:t xml:space="preserve"> XX wieku</w:t>
            </w:r>
          </w:p>
          <w:p w14:paraId="09E97E25" w14:textId="77777777" w:rsidR="00CB0334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 w:rsidR="000071AC">
              <w:rPr>
                <w:rFonts w:ascii="Times New Roman" w:hAnsi="Times New Roman"/>
                <w:sz w:val="20"/>
                <w:szCs w:val="20"/>
              </w:rPr>
              <w:t xml:space="preserve">użytych w piosence </w:t>
            </w:r>
            <w:r>
              <w:rPr>
                <w:rFonts w:ascii="Times New Roman" w:hAnsi="Times New Roman"/>
                <w:sz w:val="20"/>
                <w:szCs w:val="20"/>
              </w:rPr>
              <w:t>środków językowych</w:t>
            </w:r>
          </w:p>
        </w:tc>
        <w:tc>
          <w:tcPr>
            <w:tcW w:w="2249" w:type="dxa"/>
            <w:shd w:val="clear" w:color="auto" w:fill="FFFFFF"/>
          </w:tcPr>
          <w:p w14:paraId="5594980E" w14:textId="77777777" w:rsidR="00CB0334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071AC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sensy niedosłowne piosenki</w:t>
            </w:r>
          </w:p>
        </w:tc>
        <w:tc>
          <w:tcPr>
            <w:tcW w:w="2285" w:type="dxa"/>
            <w:shd w:val="clear" w:color="auto" w:fill="FFFFFF"/>
          </w:tcPr>
          <w:p w14:paraId="14D09645" w14:textId="77777777" w:rsidR="00AE0064" w:rsidRDefault="00AE0064" w:rsidP="00AE006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przeanalizować język utworu </w:t>
            </w:r>
          </w:p>
          <w:p w14:paraId="409A351E" w14:textId="6D4896DD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334" w:rsidRPr="009706AD" w14:paraId="7386B49E" w14:textId="77777777" w:rsidTr="00FC1388">
        <w:tc>
          <w:tcPr>
            <w:tcW w:w="2128" w:type="dxa"/>
          </w:tcPr>
          <w:p w14:paraId="1DCC7B17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80. </w:t>
            </w:r>
            <w:r>
              <w:rPr>
                <w:rFonts w:ascii="Times New Roman" w:hAnsi="Times New Roman"/>
                <w:sz w:val="20"/>
                <w:szCs w:val="20"/>
              </w:rPr>
              <w:t>Poezja stanu wojennego</w:t>
            </w:r>
            <w:r w:rsidR="00FC1388" w:rsidRPr="00FC1388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489AD5E1" w14:textId="77777777" w:rsidR="00FC1388" w:rsidRDefault="00FC1388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70BFF3D" w14:textId="77777777" w:rsidR="00FC1388" w:rsidRDefault="00FC1388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*W podstawie programowej wybrane </w:t>
            </w:r>
            <w:r>
              <w:rPr>
                <w:rFonts w:ascii="Times New Roman" w:hAnsi="Times New Roman"/>
                <w:color w:val="FF0000"/>
                <w:sz w:val="20"/>
                <w:szCs w:val="20"/>
              </w:rPr>
              <w:t>utwory okresu stanu wojennego</w:t>
            </w:r>
            <w:r w:rsidRPr="00F20A61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są wskazane jako obowiązkowe</w:t>
            </w:r>
          </w:p>
        </w:tc>
        <w:tc>
          <w:tcPr>
            <w:tcW w:w="2253" w:type="dxa"/>
          </w:tcPr>
          <w:p w14:paraId="224BB395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 historyczny utworów</w:t>
            </w:r>
          </w:p>
          <w:p w14:paraId="4D352EAC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</w:tcPr>
          <w:p w14:paraId="0C4C6AA2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podmiotów lirycznych w wierszach</w:t>
            </w:r>
          </w:p>
          <w:p w14:paraId="6AA37CC6" w14:textId="77777777" w:rsidR="00CB0334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środki językowe w wierszach</w:t>
            </w:r>
          </w:p>
          <w:p w14:paraId="1CF6B36A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konteksty interpretacyjne</w:t>
            </w:r>
          </w:p>
        </w:tc>
        <w:tc>
          <w:tcPr>
            <w:tcW w:w="2724" w:type="dxa"/>
          </w:tcPr>
          <w:p w14:paraId="3F4DAA2C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E4CEE">
              <w:rPr>
                <w:rFonts w:ascii="Times New Roman" w:hAnsi="Times New Roman"/>
                <w:sz w:val="20"/>
                <w:szCs w:val="20"/>
              </w:rPr>
              <w:t>s</w:t>
            </w:r>
            <w:r w:rsidR="002B5475">
              <w:rPr>
                <w:rFonts w:ascii="Times New Roman" w:hAnsi="Times New Roman"/>
                <w:sz w:val="20"/>
                <w:szCs w:val="20"/>
              </w:rPr>
              <w:t>formułować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tezy interpretacyjne</w:t>
            </w:r>
          </w:p>
          <w:p w14:paraId="21862A76" w14:textId="77777777" w:rsidR="00CB0334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funkcję środków językowych w wierszach </w:t>
            </w:r>
          </w:p>
          <w:p w14:paraId="3317A77E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E4CEE" w:rsidRPr="00EE4CEE">
              <w:rPr>
                <w:rFonts w:ascii="Times New Roman" w:hAnsi="Times New Roman"/>
                <w:sz w:val="20"/>
                <w:szCs w:val="20"/>
              </w:rPr>
              <w:t xml:space="preserve">zapisany w utworach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sposób postrzegania stanu wojennego </w:t>
            </w:r>
          </w:p>
        </w:tc>
        <w:tc>
          <w:tcPr>
            <w:tcW w:w="2249" w:type="dxa"/>
          </w:tcPr>
          <w:p w14:paraId="2D815036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EE4CEE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tytuły wierszy </w:t>
            </w:r>
          </w:p>
          <w:p w14:paraId="54EEED60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65EA">
              <w:rPr>
                <w:rFonts w:ascii="Times New Roman" w:hAnsi="Times New Roman"/>
                <w:sz w:val="20"/>
                <w:szCs w:val="20"/>
              </w:rPr>
              <w:t xml:space="preserve">utwory pod kątem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ukazania </w:t>
            </w:r>
            <w:r w:rsidR="00F165EA">
              <w:rPr>
                <w:rFonts w:ascii="Times New Roman" w:hAnsi="Times New Roman"/>
                <w:sz w:val="20"/>
                <w:szCs w:val="20"/>
              </w:rPr>
              <w:t xml:space="preserve">tematu </w:t>
            </w:r>
            <w:r>
              <w:rPr>
                <w:rFonts w:ascii="Times New Roman" w:hAnsi="Times New Roman"/>
                <w:sz w:val="20"/>
                <w:szCs w:val="20"/>
              </w:rPr>
              <w:t>stanu wojennego</w:t>
            </w:r>
          </w:p>
          <w:p w14:paraId="6D1559D5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</w:tcPr>
          <w:p w14:paraId="6724380A" w14:textId="77777777" w:rsidR="00CB0334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B5475">
              <w:rPr>
                <w:rFonts w:ascii="Times New Roman" w:hAnsi="Times New Roman"/>
                <w:sz w:val="20"/>
                <w:szCs w:val="20"/>
              </w:rPr>
              <w:t>podjąć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dyskusję na temat roli artysty</w:t>
            </w:r>
          </w:p>
        </w:tc>
      </w:tr>
      <w:tr w:rsidR="00CB0334" w:rsidRPr="009706AD" w14:paraId="59719505" w14:textId="77777777" w:rsidTr="007D0364">
        <w:tc>
          <w:tcPr>
            <w:tcW w:w="2128" w:type="dxa"/>
            <w:shd w:val="clear" w:color="auto" w:fill="FFFFFF"/>
          </w:tcPr>
          <w:p w14:paraId="11CBFB33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81.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Między codziennością a polityką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Jeszcze w zielone gramy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Wojciecha Młynarskiego</w:t>
            </w:r>
            <w:r w:rsidR="002B0B09" w:rsidRPr="002B0B09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59709949" w14:textId="77777777" w:rsidR="002B0B09" w:rsidRDefault="002B0B09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FB5637B" w14:textId="77777777" w:rsidR="002B0B09" w:rsidRDefault="002B0B09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311F8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*W podstawie programowej obowiązkową pozycją są wybrane piosenki powojenne, w tym dowolna Wojciecha Młynarskiego.</w:t>
            </w:r>
          </w:p>
        </w:tc>
        <w:tc>
          <w:tcPr>
            <w:tcW w:w="2253" w:type="dxa"/>
            <w:shd w:val="clear" w:color="auto" w:fill="FFFFFF"/>
          </w:tcPr>
          <w:p w14:paraId="7CB636FA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piosenki</w:t>
            </w:r>
          </w:p>
          <w:p w14:paraId="75681817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FFFFFF"/>
          </w:tcPr>
          <w:p w14:paraId="3571338D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podmiotu lirycznego</w:t>
            </w:r>
          </w:p>
          <w:p w14:paraId="52D3722D" w14:textId="77777777" w:rsidR="00CB0334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środki językowe</w:t>
            </w:r>
            <w:r w:rsidR="00F165EA">
              <w:rPr>
                <w:rFonts w:ascii="Times New Roman" w:hAnsi="Times New Roman"/>
                <w:sz w:val="20"/>
                <w:szCs w:val="20"/>
              </w:rPr>
              <w:t xml:space="preserve"> użyte w tekście</w:t>
            </w:r>
          </w:p>
          <w:p w14:paraId="14D00CE8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przywołać kontekst mitologiczny</w:t>
            </w:r>
          </w:p>
        </w:tc>
        <w:tc>
          <w:tcPr>
            <w:tcW w:w="2724" w:type="dxa"/>
            <w:shd w:val="clear" w:color="auto" w:fill="FFFFFF"/>
          </w:tcPr>
          <w:p w14:paraId="0C8BCA9F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funkcję kontekstu mitologicznego</w:t>
            </w:r>
          </w:p>
          <w:p w14:paraId="69E8DAED" w14:textId="77777777" w:rsidR="00CB0334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165EA">
              <w:rPr>
                <w:rFonts w:ascii="Times New Roman" w:hAnsi="Times New Roman"/>
                <w:sz w:val="20"/>
                <w:szCs w:val="20"/>
              </w:rPr>
              <w:t xml:space="preserve">w tekście piosenki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symbole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znaczenie oraz funkcję</w:t>
            </w:r>
            <w:r w:rsidR="00F165EA">
              <w:rPr>
                <w:rFonts w:ascii="Times New Roman" w:hAnsi="Times New Roman"/>
                <w:sz w:val="20"/>
                <w:szCs w:val="20"/>
              </w:rPr>
              <w:t>, jaką pełnią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 utworze</w:t>
            </w:r>
          </w:p>
        </w:tc>
        <w:tc>
          <w:tcPr>
            <w:tcW w:w="2249" w:type="dxa"/>
            <w:shd w:val="clear" w:color="auto" w:fill="FFFFFF"/>
          </w:tcPr>
          <w:p w14:paraId="25239389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F165E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metaforykę utworu</w:t>
            </w:r>
          </w:p>
          <w:p w14:paraId="60DFB5A6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FFFFFF"/>
          </w:tcPr>
          <w:p w14:paraId="01489B11" w14:textId="22346882" w:rsidR="00CB0334" w:rsidRDefault="00E555A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analizować funkcjonalność zabiegów językowych </w:t>
            </w:r>
          </w:p>
        </w:tc>
      </w:tr>
      <w:tr w:rsidR="00CB0334" w:rsidRPr="009706AD" w14:paraId="5B7A4FFF" w14:textId="77777777" w:rsidTr="007D0364">
        <w:tc>
          <w:tcPr>
            <w:tcW w:w="2128" w:type="dxa"/>
            <w:shd w:val="clear" w:color="auto" w:fill="FFFFFF"/>
          </w:tcPr>
          <w:p w14:paraId="756EC358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*82. i 83.</w:t>
            </w:r>
            <w:r w:rsidR="003368C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Wieża </w:t>
            </w:r>
            <w:r>
              <w:rPr>
                <w:rFonts w:ascii="Times New Roman" w:hAnsi="Times New Roman"/>
                <w:sz w:val="20"/>
                <w:szCs w:val="20"/>
              </w:rPr>
              <w:t>Gustawa Herlinga</w:t>
            </w:r>
            <w:r w:rsidR="0003116B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Grudzińskiego – studium samotności</w:t>
            </w:r>
            <w:r w:rsidR="002B0B0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B0B09" w:rsidRPr="005311F8">
              <w:rPr>
                <w:rFonts w:ascii="Times New Roman" w:hAnsi="Times New Roman"/>
                <w:bCs/>
                <w:sz w:val="20"/>
                <w:szCs w:val="20"/>
              </w:rPr>
              <w:t>(lektura uzupełniająca)</w:t>
            </w:r>
          </w:p>
        </w:tc>
        <w:tc>
          <w:tcPr>
            <w:tcW w:w="2253" w:type="dxa"/>
            <w:shd w:val="clear" w:color="auto" w:fill="FFFFFF"/>
          </w:tcPr>
          <w:p w14:paraId="35490D2B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opowiadania</w:t>
            </w:r>
          </w:p>
          <w:p w14:paraId="4E8AEA62" w14:textId="77777777" w:rsidR="00CB0334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plany czasowe</w:t>
            </w:r>
            <w:r w:rsidR="0022052B">
              <w:rPr>
                <w:rFonts w:ascii="Times New Roman" w:hAnsi="Times New Roman"/>
                <w:sz w:val="20"/>
                <w:szCs w:val="20"/>
              </w:rPr>
              <w:t xml:space="preserve"> w opowiadaniu</w:t>
            </w:r>
          </w:p>
        </w:tc>
        <w:tc>
          <w:tcPr>
            <w:tcW w:w="2581" w:type="dxa"/>
            <w:shd w:val="clear" w:color="auto" w:fill="FFFFFF"/>
          </w:tcPr>
          <w:p w14:paraId="424EA18B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narracji opowiadania</w:t>
            </w:r>
          </w:p>
          <w:p w14:paraId="5D983992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kompozycję utworu</w:t>
            </w:r>
          </w:p>
          <w:p w14:paraId="33E57B58" w14:textId="77777777" w:rsidR="00CB0334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motyw samotności</w:t>
            </w:r>
          </w:p>
        </w:tc>
        <w:tc>
          <w:tcPr>
            <w:tcW w:w="2724" w:type="dxa"/>
            <w:shd w:val="clear" w:color="auto" w:fill="FFFFFF"/>
          </w:tcPr>
          <w:p w14:paraId="05B9A8A1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drogi Lebbroso do zaakceptowania swojej samotności</w:t>
            </w:r>
          </w:p>
          <w:p w14:paraId="3E86CACE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kompozycyjną funkcję motywu pielgrzyma świętokrzyskiego </w:t>
            </w:r>
          </w:p>
          <w:p w14:paraId="541F2204" w14:textId="77777777" w:rsidR="00CB0334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parabolicznej wymowy utworu </w:t>
            </w:r>
          </w:p>
        </w:tc>
        <w:tc>
          <w:tcPr>
            <w:tcW w:w="2249" w:type="dxa"/>
            <w:shd w:val="clear" w:color="auto" w:fill="FFFFFF"/>
          </w:tcPr>
          <w:p w14:paraId="4968E3D8" w14:textId="77777777" w:rsidR="00023717" w:rsidRDefault="0002371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E698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symboliczne znaczenie wieży </w:t>
            </w:r>
          </w:p>
          <w:p w14:paraId="57F9C0FD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stosunek do samotności bohaterów opowiadania – Lebbrosa i nauczyciela z Turynu</w:t>
            </w:r>
          </w:p>
          <w:p w14:paraId="236D9CDA" w14:textId="77777777" w:rsidR="00CB0334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E698A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tytułu</w:t>
            </w:r>
          </w:p>
        </w:tc>
        <w:tc>
          <w:tcPr>
            <w:tcW w:w="2285" w:type="dxa"/>
            <w:shd w:val="clear" w:color="auto" w:fill="FFFFFF"/>
          </w:tcPr>
          <w:p w14:paraId="3F272319" w14:textId="77777777" w:rsidR="00CB0334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motywu samotności w różnych tekstach kultury</w:t>
            </w:r>
          </w:p>
        </w:tc>
      </w:tr>
      <w:tr w:rsidR="00CB0334" w:rsidRPr="009706AD" w14:paraId="144DFD52" w14:textId="77777777" w:rsidTr="00596C46">
        <w:tc>
          <w:tcPr>
            <w:tcW w:w="2128" w:type="dxa"/>
          </w:tcPr>
          <w:p w14:paraId="7E5BC246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*84. i 85.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Rozważania o cierpieniu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Dzienniku pisanym nocą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Gustawa Herlinga</w:t>
            </w:r>
            <w:r w:rsidR="0003116B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>Grudzińskiego</w:t>
            </w:r>
            <w:r w:rsidR="00596C46" w:rsidRPr="00596C46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2138F310" w14:textId="77777777" w:rsidR="00596C46" w:rsidRDefault="00596C46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0D17B90" w14:textId="77777777" w:rsidR="00596C46" w:rsidRDefault="00596C46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47A59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*W podstawie programowej należy omówić wybrany esej wskazanych autorów, w tym Gustawa Herlinga-Grudzińskiego.</w:t>
            </w:r>
          </w:p>
        </w:tc>
        <w:tc>
          <w:tcPr>
            <w:tcW w:w="2253" w:type="dxa"/>
          </w:tcPr>
          <w:p w14:paraId="1F7E197B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fragmentu</w:t>
            </w:r>
          </w:p>
          <w:p w14:paraId="43A4592D" w14:textId="77777777" w:rsidR="008E577A" w:rsidRPr="00162598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 utwory, w których pojawia się motyw cierpienia</w:t>
            </w:r>
          </w:p>
          <w:p w14:paraId="12FDF6DB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</w:tcPr>
          <w:p w14:paraId="33F3EB6D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struktury eseju</w:t>
            </w:r>
          </w:p>
          <w:p w14:paraId="2F9B9375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gatunkowe eseju</w:t>
            </w:r>
          </w:p>
          <w:p w14:paraId="7E74C7B1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analogie literackie, kulturowe i filozoficzne, które stały się osią tekstu</w:t>
            </w:r>
          </w:p>
          <w:p w14:paraId="611DC97C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</w:tcPr>
          <w:p w14:paraId="4EC7815F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interpretacji tekstów literackich i filozoficznych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Dzienniku</w:t>
            </w:r>
            <w:r w:rsidR="00AD5E79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pisanym nocą</w:t>
            </w:r>
          </w:p>
          <w:p w14:paraId="56BB05DB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kompozycyjną przedostatniego akapitu fragmentu</w:t>
            </w:r>
          </w:p>
          <w:p w14:paraId="5FDC956C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</w:tcPr>
          <w:p w14:paraId="2C5D3B89" w14:textId="77777777" w:rsidR="00CB0334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motywu cierpienia w różnych utworach literackich</w:t>
            </w:r>
          </w:p>
        </w:tc>
        <w:tc>
          <w:tcPr>
            <w:tcW w:w="2285" w:type="dxa"/>
          </w:tcPr>
          <w:p w14:paraId="0FC1AE72" w14:textId="77777777" w:rsidR="00CB0334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podjąć dyskusję na temat </w:t>
            </w:r>
            <w:r w:rsidR="00AD5E79">
              <w:rPr>
                <w:rFonts w:ascii="Times New Roman" w:hAnsi="Times New Roman"/>
                <w:sz w:val="20"/>
                <w:szCs w:val="20"/>
              </w:rPr>
              <w:t xml:space="preserve">roli </w:t>
            </w:r>
            <w:r>
              <w:rPr>
                <w:rFonts w:ascii="Times New Roman" w:hAnsi="Times New Roman"/>
                <w:sz w:val="20"/>
                <w:szCs w:val="20"/>
              </w:rPr>
              <w:t>cierpienia</w:t>
            </w:r>
            <w:r w:rsidR="00AD5E79">
              <w:rPr>
                <w:rFonts w:ascii="Times New Roman" w:hAnsi="Times New Roman"/>
                <w:sz w:val="20"/>
                <w:szCs w:val="20"/>
              </w:rPr>
              <w:t xml:space="preserve"> w ludzkim życiu</w:t>
            </w:r>
          </w:p>
        </w:tc>
      </w:tr>
      <w:tr w:rsidR="00CB0334" w:rsidRPr="009706AD" w14:paraId="10146CC5" w14:textId="77777777" w:rsidTr="00CB6353">
        <w:tc>
          <w:tcPr>
            <w:tcW w:w="2128" w:type="dxa"/>
            <w:shd w:val="clear" w:color="auto" w:fill="D9D9D9"/>
          </w:tcPr>
          <w:p w14:paraId="0EFBE538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*86.</w:t>
            </w:r>
            <w:r w:rsidR="00717E07">
              <w:rPr>
                <w:rFonts w:ascii="Times New Roman" w:hAnsi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87.</w:t>
            </w:r>
            <w:r w:rsidR="00717E0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i 88.</w:t>
            </w:r>
            <w:r w:rsidR="003368C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poszukiwaniu bliskości drugiego człowieka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Antygona w Nowym Jorku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Janusza Głowackiego</w:t>
            </w:r>
          </w:p>
        </w:tc>
        <w:tc>
          <w:tcPr>
            <w:tcW w:w="2253" w:type="dxa"/>
            <w:shd w:val="clear" w:color="auto" w:fill="D9D9D9"/>
          </w:tcPr>
          <w:p w14:paraId="7095522F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dramatu</w:t>
            </w:r>
          </w:p>
          <w:p w14:paraId="2B7EC1CC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32445">
              <w:rPr>
                <w:rFonts w:ascii="Times New Roman" w:hAnsi="Times New Roman"/>
                <w:sz w:val="20"/>
                <w:szCs w:val="20"/>
              </w:rPr>
              <w:t xml:space="preserve">miejsce akcji </w:t>
            </w:r>
            <w:r>
              <w:rPr>
                <w:rFonts w:ascii="Times New Roman" w:hAnsi="Times New Roman"/>
                <w:sz w:val="20"/>
                <w:szCs w:val="20"/>
              </w:rPr>
              <w:t>dramatu</w:t>
            </w:r>
          </w:p>
          <w:p w14:paraId="38DD782A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2357C0EC" w14:textId="77777777" w:rsidR="008E577A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32445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bohaterów dramatu w kontekście losu emigranta i kryzysu bezdomności </w:t>
            </w:r>
          </w:p>
          <w:p w14:paraId="7890D328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relacje pomiędzy bohaterami </w:t>
            </w:r>
          </w:p>
          <w:p w14:paraId="670192ED" w14:textId="77777777" w:rsidR="00717E07" w:rsidRPr="00162598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utwory, w których pojawia się motyw domu</w:t>
            </w:r>
          </w:p>
          <w:p w14:paraId="426E6F6E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D9D9D9"/>
          </w:tcPr>
          <w:p w14:paraId="21B5A6EE" w14:textId="77777777" w:rsidR="00CB0334" w:rsidRDefault="008E577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przestrzeni</w:t>
            </w:r>
            <w:r w:rsidR="00C32445">
              <w:rPr>
                <w:rFonts w:ascii="Times New Roman" w:hAnsi="Times New Roman"/>
                <w:sz w:val="20"/>
                <w:szCs w:val="20"/>
              </w:rPr>
              <w:t xml:space="preserve"> w dramacie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0D1B560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rolę Policjanta</w:t>
            </w:r>
          </w:p>
          <w:p w14:paraId="18281791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elementy tragiczne i komiczne w dramacie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funkcję</w:t>
            </w:r>
          </w:p>
          <w:p w14:paraId="551CDA89" w14:textId="77777777" w:rsidR="00C32445" w:rsidRDefault="00C3244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wypowiedzieć się na temat funkcji czekania w dramacie</w:t>
            </w:r>
          </w:p>
        </w:tc>
        <w:tc>
          <w:tcPr>
            <w:tcW w:w="2249" w:type="dxa"/>
            <w:shd w:val="clear" w:color="auto" w:fill="D9D9D9"/>
          </w:tcPr>
          <w:p w14:paraId="4EF890D6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Antygonę w Nowym Jorku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Antygonę </w:t>
            </w:r>
            <w:r>
              <w:rPr>
                <w:rFonts w:ascii="Times New Roman" w:hAnsi="Times New Roman"/>
                <w:sz w:val="20"/>
                <w:szCs w:val="20"/>
              </w:rPr>
              <w:t>Sofoklesa</w:t>
            </w:r>
          </w:p>
          <w:p w14:paraId="30D93E21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fatum w obu dramatach</w:t>
            </w:r>
          </w:p>
          <w:p w14:paraId="19315068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C32445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ostatnie słowa Policjanta</w:t>
            </w:r>
          </w:p>
          <w:p w14:paraId="13E66626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08E97468" w14:textId="77777777" w:rsidR="0003116B" w:rsidRDefault="0003116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aluzji literackiej w dramacie</w:t>
            </w:r>
          </w:p>
          <w:p w14:paraId="7F2380E2" w14:textId="77777777" w:rsidR="00CB0334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motywu domu w różnych tekstach kultury</w:t>
            </w:r>
            <w:r w:rsidR="00C32445">
              <w:rPr>
                <w:rFonts w:ascii="Times New Roman" w:hAnsi="Times New Roman"/>
                <w:sz w:val="20"/>
                <w:szCs w:val="20"/>
              </w:rPr>
              <w:t>, uwzględniając szerokie konteksty</w:t>
            </w:r>
          </w:p>
        </w:tc>
      </w:tr>
      <w:tr w:rsidR="00CB0334" w:rsidRPr="009706AD" w14:paraId="1C79C474" w14:textId="77777777" w:rsidTr="00CB6353">
        <w:tc>
          <w:tcPr>
            <w:tcW w:w="2128" w:type="dxa"/>
            <w:shd w:val="clear" w:color="auto" w:fill="D9D9D9"/>
          </w:tcPr>
          <w:p w14:paraId="7A9D6F0B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 w:rsidR="00717E07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 w:rsidR="00717E07">
              <w:rPr>
                <w:rFonts w:ascii="Times New Roman" w:hAnsi="Times New Roman"/>
                <w:b/>
                <w:bCs/>
                <w:sz w:val="20"/>
                <w:szCs w:val="20"/>
              </w:rPr>
              <w:t>90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Tęsknota za mitem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Madame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Antoniego Libery</w:t>
            </w:r>
          </w:p>
        </w:tc>
        <w:tc>
          <w:tcPr>
            <w:tcW w:w="2253" w:type="dxa"/>
            <w:shd w:val="clear" w:color="auto" w:fill="D9D9D9"/>
          </w:tcPr>
          <w:p w14:paraId="04BA0305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powieści</w:t>
            </w:r>
          </w:p>
          <w:p w14:paraId="6F127A68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określić świat przedstawiony powieści </w:t>
            </w:r>
          </w:p>
          <w:p w14:paraId="32EECC56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0E21D018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narratora</w:t>
            </w:r>
          </w:p>
          <w:p w14:paraId="4238DBD2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40183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Madame</w:t>
            </w:r>
          </w:p>
          <w:p w14:paraId="1A55DC7C" w14:textId="77777777" w:rsidR="00B40183" w:rsidRDefault="00B4018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określić kompozycję powieści i omówić jej funkcję</w:t>
            </w:r>
          </w:p>
          <w:p w14:paraId="6AF848AD" w14:textId="77777777" w:rsidR="00CB0334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</w:t>
            </w:r>
            <w:r w:rsidR="00B40183">
              <w:rPr>
                <w:rFonts w:ascii="Times New Roman" w:hAnsi="Times New Roman"/>
                <w:sz w:val="20"/>
                <w:szCs w:val="20"/>
              </w:rPr>
              <w:t xml:space="preserve"> historyczno</w:t>
            </w:r>
            <w:r w:rsidR="0003116B">
              <w:rPr>
                <w:rFonts w:ascii="Times New Roman" w:hAnsi="Times New Roman"/>
                <w:sz w:val="20"/>
                <w:szCs w:val="20"/>
              </w:rPr>
              <w:t>-</w:t>
            </w:r>
            <w:r w:rsidR="00B40183">
              <w:rPr>
                <w:rFonts w:ascii="Times New Roman" w:hAnsi="Times New Roman"/>
                <w:sz w:val="20"/>
                <w:szCs w:val="20"/>
              </w:rPr>
              <w:t>obyczajowy w powieści</w:t>
            </w:r>
          </w:p>
        </w:tc>
        <w:tc>
          <w:tcPr>
            <w:tcW w:w="2724" w:type="dxa"/>
            <w:shd w:val="clear" w:color="auto" w:fill="D9D9D9"/>
          </w:tcPr>
          <w:p w14:paraId="52090790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symbolicznego charakteru postaci</w:t>
            </w:r>
            <w:r w:rsidR="00B40183">
              <w:rPr>
                <w:rFonts w:ascii="Times New Roman" w:hAnsi="Times New Roman"/>
                <w:sz w:val="20"/>
                <w:szCs w:val="20"/>
              </w:rPr>
              <w:t xml:space="preserve"> Madame</w:t>
            </w:r>
          </w:p>
          <w:p w14:paraId="3F73FCC0" w14:textId="77777777" w:rsidR="00717E07" w:rsidRDefault="00717E07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proces mitologizacji pozyskanych informacji na temat Madame</w:t>
            </w:r>
          </w:p>
          <w:p w14:paraId="5FB418A1" w14:textId="77777777" w:rsidR="00CB0334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obraz szkoły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jego realistycznego charakteru</w:t>
            </w:r>
          </w:p>
          <w:p w14:paraId="1B21D240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kontekstów</w:t>
            </w:r>
            <w:r w:rsidR="00B40183">
              <w:rPr>
                <w:rFonts w:ascii="Times New Roman" w:hAnsi="Times New Roman"/>
                <w:sz w:val="20"/>
                <w:szCs w:val="20"/>
              </w:rPr>
              <w:t xml:space="preserve"> wykorzystanych w powieści</w:t>
            </w:r>
          </w:p>
        </w:tc>
        <w:tc>
          <w:tcPr>
            <w:tcW w:w="2249" w:type="dxa"/>
            <w:shd w:val="clear" w:color="auto" w:fill="D9D9D9"/>
          </w:tcPr>
          <w:p w14:paraId="7B8B9B17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40183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scenę pożegnania ucznia z nauczycielką</w:t>
            </w:r>
          </w:p>
          <w:p w14:paraId="1960CDB2" w14:textId="77777777" w:rsidR="00CB0334" w:rsidRDefault="00CB0334" w:rsidP="000470C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669091CD" w14:textId="77777777" w:rsidR="000470C4" w:rsidRDefault="000470C4" w:rsidP="000470C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wypowiedzieć się na temat potrzeby mityzacji rzeczywistości </w:t>
            </w:r>
          </w:p>
          <w:p w14:paraId="2C0D7CCE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334" w:rsidRPr="009706AD" w14:paraId="3439221F" w14:textId="77777777" w:rsidTr="00CB6353">
        <w:tc>
          <w:tcPr>
            <w:tcW w:w="2128" w:type="dxa"/>
            <w:shd w:val="clear" w:color="auto" w:fill="D9D9D9"/>
          </w:tcPr>
          <w:p w14:paraId="067252E9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9</w:t>
            </w:r>
            <w:r w:rsidR="002524DB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2524DB">
              <w:rPr>
                <w:rFonts w:ascii="Times New Roman" w:hAnsi="Times New Roman"/>
                <w:b/>
                <w:bCs/>
                <w:sz w:val="20"/>
                <w:szCs w:val="20"/>
              </w:rPr>
              <w:t>i 92.</w:t>
            </w:r>
            <w:r w:rsidR="003368CF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Madame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wśród znaków kultury</w:t>
            </w:r>
          </w:p>
        </w:tc>
        <w:tc>
          <w:tcPr>
            <w:tcW w:w="2253" w:type="dxa"/>
            <w:shd w:val="clear" w:color="auto" w:fill="D9D9D9"/>
          </w:tcPr>
          <w:p w14:paraId="6AE37408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40183">
              <w:rPr>
                <w:rFonts w:ascii="Times New Roman" w:hAnsi="Times New Roman"/>
                <w:sz w:val="20"/>
                <w:szCs w:val="20"/>
              </w:rPr>
              <w:t xml:space="preserve">etapy </w:t>
            </w:r>
            <w:r>
              <w:rPr>
                <w:rFonts w:ascii="Times New Roman" w:hAnsi="Times New Roman"/>
                <w:sz w:val="20"/>
                <w:szCs w:val="20"/>
              </w:rPr>
              <w:t>dojrzewania bohatera</w:t>
            </w:r>
          </w:p>
          <w:p w14:paraId="32E74A5F" w14:textId="77777777" w:rsidR="00B40183" w:rsidRDefault="00B4018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 cechy powieści inicjacyjnej</w:t>
            </w:r>
          </w:p>
          <w:p w14:paraId="6E1CF4E7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67EC2C50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powieści inicjacyjnej w utworze</w:t>
            </w:r>
          </w:p>
          <w:p w14:paraId="6A6CF691" w14:textId="77777777" w:rsidR="00CB0334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utwory, w których pojawia się motyw młodości</w:t>
            </w:r>
          </w:p>
        </w:tc>
        <w:tc>
          <w:tcPr>
            <w:tcW w:w="2724" w:type="dxa"/>
            <w:shd w:val="clear" w:color="auto" w:fill="D9D9D9"/>
          </w:tcPr>
          <w:p w14:paraId="713BFC07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relacji uczeń – nauczyciel w powieści Libery i innych tekstach kultury</w:t>
            </w:r>
          </w:p>
          <w:p w14:paraId="25409334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sposobu ukazania </w:t>
            </w:r>
            <w:r w:rsidR="000F59DE">
              <w:rPr>
                <w:rFonts w:ascii="Times New Roman" w:hAnsi="Times New Roman"/>
                <w:sz w:val="20"/>
                <w:szCs w:val="20"/>
              </w:rPr>
              <w:t xml:space="preserve">postaci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tajemniczej kobiety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Madame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 innych tekstach kultury </w:t>
            </w:r>
          </w:p>
          <w:p w14:paraId="395BF2B4" w14:textId="77777777" w:rsidR="00CB0334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młodości w powieści </w:t>
            </w:r>
          </w:p>
        </w:tc>
        <w:tc>
          <w:tcPr>
            <w:tcW w:w="2249" w:type="dxa"/>
            <w:shd w:val="clear" w:color="auto" w:fill="D9D9D9"/>
          </w:tcPr>
          <w:p w14:paraId="177AC1CE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funkcji pamięci w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przedstawianiu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przeszłości, odwołując się do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Madame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innych tekstów literackich </w:t>
            </w:r>
          </w:p>
          <w:p w14:paraId="5B69AA37" w14:textId="42BDA5F4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7FB3EA86" w14:textId="53F9CCB6" w:rsidR="00CB0334" w:rsidRDefault="00167628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sposób przedstawienia motywu młodości w różnych utworach literackich</w:t>
            </w:r>
          </w:p>
        </w:tc>
      </w:tr>
      <w:tr w:rsidR="00CB0334" w:rsidRPr="009706AD" w14:paraId="07431F7A" w14:textId="77777777" w:rsidTr="006C028C">
        <w:tc>
          <w:tcPr>
            <w:tcW w:w="2128" w:type="dxa"/>
          </w:tcPr>
          <w:p w14:paraId="0EDEDA74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4367ED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Na granicy światów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Tren </w:t>
            </w:r>
            <w:r>
              <w:rPr>
                <w:rFonts w:ascii="Times New Roman" w:hAnsi="Times New Roman"/>
                <w:sz w:val="20"/>
                <w:szCs w:val="20"/>
              </w:rPr>
              <w:t>Wojciecha Wencla</w:t>
            </w:r>
            <w:r w:rsidR="006C028C" w:rsidRPr="006C028C">
              <w:rPr>
                <w:rFonts w:ascii="Times New Roman" w:hAnsi="Times New Roman"/>
                <w:color w:val="FF0000"/>
                <w:sz w:val="20"/>
                <w:szCs w:val="20"/>
              </w:rPr>
              <w:t>*</w:t>
            </w:r>
          </w:p>
          <w:p w14:paraId="166F49CB" w14:textId="77777777" w:rsidR="006C028C" w:rsidRDefault="006C028C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66EA652" w14:textId="77777777" w:rsidR="006C028C" w:rsidRDefault="006C028C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3A53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*W podstawie programowej jako obligatoryjny został wskazany wybrany utwór Wojciecha W</w:t>
            </w:r>
            <w:r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e</w:t>
            </w:r>
            <w:r w:rsidRPr="00A83A53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ncla.</w:t>
            </w:r>
          </w:p>
        </w:tc>
        <w:tc>
          <w:tcPr>
            <w:tcW w:w="2253" w:type="dxa"/>
          </w:tcPr>
          <w:p w14:paraId="1DEF6CC3" w14:textId="77777777" w:rsidR="00CB0334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2B5475">
              <w:rPr>
                <w:rFonts w:ascii="Times New Roman" w:hAnsi="Times New Roman"/>
                <w:sz w:val="20"/>
                <w:szCs w:val="20"/>
              </w:rPr>
              <w:t>przedstawić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sytuację liryczną wiersza</w:t>
            </w:r>
          </w:p>
        </w:tc>
        <w:tc>
          <w:tcPr>
            <w:tcW w:w="2581" w:type="dxa"/>
          </w:tcPr>
          <w:p w14:paraId="052C2792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rodzaj liryki</w:t>
            </w:r>
          </w:p>
          <w:p w14:paraId="09F6BE65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kompozycji wiersza</w:t>
            </w:r>
          </w:p>
          <w:p w14:paraId="59F2DE90" w14:textId="77777777" w:rsidR="00CB0334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trenu w utworze</w:t>
            </w:r>
          </w:p>
        </w:tc>
        <w:tc>
          <w:tcPr>
            <w:tcW w:w="2724" w:type="dxa"/>
          </w:tcPr>
          <w:p w14:paraId="55512B27" w14:textId="77777777" w:rsidR="002524DB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F7BA3">
              <w:rPr>
                <w:rFonts w:ascii="Times New Roman" w:hAnsi="Times New Roman"/>
                <w:sz w:val="20"/>
                <w:szCs w:val="20"/>
              </w:rPr>
              <w:t>s</w:t>
            </w:r>
            <w:r w:rsidR="002B5475">
              <w:rPr>
                <w:rFonts w:ascii="Times New Roman" w:hAnsi="Times New Roman"/>
                <w:sz w:val="20"/>
                <w:szCs w:val="20"/>
              </w:rPr>
              <w:t>formułować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tezę interpretacyjną</w:t>
            </w:r>
          </w:p>
          <w:p w14:paraId="25F16624" w14:textId="77777777" w:rsidR="00CB0334" w:rsidRDefault="002524D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funkcję środków językowych</w:t>
            </w:r>
          </w:p>
          <w:p w14:paraId="38E826EE" w14:textId="77777777" w:rsidR="00AF7BA3" w:rsidRDefault="00AF7BA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określić, czy w utworze obecny jest motyw </w:t>
            </w:r>
            <w:r w:rsidRPr="000E553D">
              <w:rPr>
                <w:rFonts w:ascii="Times New Roman" w:hAnsi="Times New Roman"/>
                <w:i/>
                <w:sz w:val="20"/>
                <w:szCs w:val="20"/>
              </w:rPr>
              <w:t>ars moriendi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uzasadnić swoją odpowiedź</w:t>
            </w:r>
          </w:p>
        </w:tc>
        <w:tc>
          <w:tcPr>
            <w:tcW w:w="2249" w:type="dxa"/>
          </w:tcPr>
          <w:p w14:paraId="3D2A469D" w14:textId="77777777" w:rsidR="00CB0334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AF7BA3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metaforykę utworu</w:t>
            </w:r>
          </w:p>
          <w:p w14:paraId="19E3B9D2" w14:textId="77777777" w:rsidR="00AF7BA3" w:rsidRDefault="00AF7BA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wskazać różne interpretacje ostatniego wersu </w:t>
            </w:r>
          </w:p>
        </w:tc>
        <w:tc>
          <w:tcPr>
            <w:tcW w:w="2285" w:type="dxa"/>
          </w:tcPr>
          <w:p w14:paraId="505C7D63" w14:textId="02DD857E" w:rsidR="00CB0334" w:rsidRDefault="002B2FC3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dokonać sfunkcjonalizowanej analizy wiersza</w:t>
            </w:r>
          </w:p>
        </w:tc>
      </w:tr>
      <w:tr w:rsidR="00CB0334" w:rsidRPr="009706AD" w14:paraId="372EE86B" w14:textId="77777777" w:rsidTr="007D0364">
        <w:tc>
          <w:tcPr>
            <w:tcW w:w="2128" w:type="dxa"/>
            <w:shd w:val="clear" w:color="auto" w:fill="E7E6E6"/>
          </w:tcPr>
          <w:p w14:paraId="351B3D00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4367ED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9</w:t>
            </w:r>
            <w:r w:rsidR="004367ED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Przestrzeń i tajemnica w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Katedrze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Jacka Dukaja</w:t>
            </w:r>
          </w:p>
          <w:p w14:paraId="70FFECE2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E7E6E6"/>
          </w:tcPr>
          <w:p w14:paraId="252F89AC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opowiadania</w:t>
            </w:r>
          </w:p>
          <w:p w14:paraId="2BC150CB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narrację </w:t>
            </w:r>
            <w:r w:rsidR="00765267">
              <w:rPr>
                <w:rFonts w:ascii="Times New Roman" w:hAnsi="Times New Roman"/>
                <w:sz w:val="20"/>
                <w:szCs w:val="20"/>
              </w:rPr>
              <w:t>w utworze</w:t>
            </w:r>
          </w:p>
          <w:p w14:paraId="32455643" w14:textId="77777777" w:rsidR="00CB0334" w:rsidRDefault="00183EBA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wymienić cechy gatunku science fiction</w:t>
            </w:r>
          </w:p>
        </w:tc>
        <w:tc>
          <w:tcPr>
            <w:tcW w:w="2581" w:type="dxa"/>
            <w:shd w:val="clear" w:color="auto" w:fill="E7E6E6"/>
          </w:tcPr>
          <w:p w14:paraId="290B0C00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83EBA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język opowiadania</w:t>
            </w:r>
          </w:p>
          <w:p w14:paraId="27D836AA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bohaterów opowiadania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postawy wobec Katedry</w:t>
            </w:r>
          </w:p>
          <w:p w14:paraId="2CB5E95B" w14:textId="77777777" w:rsidR="00CB0334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gatunku science</w:t>
            </w:r>
            <w:r w:rsidR="00183EB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fiction w opowiadaniu </w:t>
            </w:r>
          </w:p>
        </w:tc>
        <w:tc>
          <w:tcPr>
            <w:tcW w:w="2724" w:type="dxa"/>
            <w:shd w:val="clear" w:color="auto" w:fill="E7E6E6"/>
          </w:tcPr>
          <w:p w14:paraId="59C61A7A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odniesień kulturowych</w:t>
            </w:r>
          </w:p>
          <w:p w14:paraId="1FF2B308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sposobu reinterpretacji motywu katedry w opowiadaniu</w:t>
            </w:r>
          </w:p>
          <w:p w14:paraId="3CCB0549" w14:textId="77777777" w:rsidR="00CB0334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porównać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opowiadanie Jacka Dukaja i film Tomasza Bagińskiego pod tym samym tytułem</w:t>
            </w:r>
          </w:p>
        </w:tc>
        <w:tc>
          <w:tcPr>
            <w:tcW w:w="2249" w:type="dxa"/>
            <w:shd w:val="clear" w:color="auto" w:fill="E7E6E6"/>
          </w:tcPr>
          <w:p w14:paraId="53969105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uniwersalnego charakteru opowiadania </w:t>
            </w:r>
          </w:p>
          <w:p w14:paraId="52463BF1" w14:textId="1353F48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E7E6E6"/>
          </w:tcPr>
          <w:p w14:paraId="6B765F32" w14:textId="0E937D51" w:rsidR="00CB0334" w:rsidRDefault="000D72AB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sposób wykorzystania motywu katedry w opowiadaniu i wierszu Juliana Przybosia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Notre-Dame</w:t>
            </w:r>
          </w:p>
        </w:tc>
      </w:tr>
      <w:tr w:rsidR="00CB0334" w:rsidRPr="009706AD" w14:paraId="5DB800FE" w14:textId="77777777" w:rsidTr="00CB6353">
        <w:tc>
          <w:tcPr>
            <w:tcW w:w="2128" w:type="dxa"/>
            <w:shd w:val="clear" w:color="auto" w:fill="D9D9D9"/>
          </w:tcPr>
          <w:p w14:paraId="1D97100A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455206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9</w:t>
            </w:r>
            <w:r w:rsidR="00455206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Beskidzki realizm magiczny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lastRenderedPageBreak/>
              <w:t>Miejsce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Andrzeja Stasiuka</w:t>
            </w:r>
          </w:p>
          <w:p w14:paraId="474F07D4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9D9D9"/>
          </w:tcPr>
          <w:p w14:paraId="3DEC32B2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zrelacjonować treść opowiadania </w:t>
            </w:r>
          </w:p>
          <w:p w14:paraId="2961B8F9" w14:textId="77777777" w:rsidR="00CB0334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określić rodzaj narracji</w:t>
            </w:r>
            <w:r w:rsidR="00765267">
              <w:rPr>
                <w:rFonts w:ascii="Times New Roman" w:hAnsi="Times New Roman"/>
                <w:sz w:val="20"/>
                <w:szCs w:val="20"/>
              </w:rPr>
              <w:t xml:space="preserve"> w utworze</w:t>
            </w:r>
          </w:p>
        </w:tc>
        <w:tc>
          <w:tcPr>
            <w:tcW w:w="2581" w:type="dxa"/>
            <w:shd w:val="clear" w:color="auto" w:fill="D9D9D9"/>
          </w:tcPr>
          <w:p w14:paraId="2501E7EC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narratora</w:t>
            </w:r>
          </w:p>
          <w:p w14:paraId="552B1CCE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różne </w:t>
            </w:r>
            <w:r w:rsidR="00765267">
              <w:rPr>
                <w:rFonts w:ascii="Times New Roman" w:hAnsi="Times New Roman"/>
                <w:sz w:val="20"/>
                <w:szCs w:val="20"/>
              </w:rPr>
              <w:t xml:space="preserve">płaszczyzny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czasowe </w:t>
            </w:r>
            <w:r w:rsidR="00765267">
              <w:rPr>
                <w:rFonts w:ascii="Times New Roman" w:hAnsi="Times New Roman"/>
                <w:sz w:val="20"/>
                <w:szCs w:val="20"/>
              </w:rPr>
              <w:t xml:space="preserve">przedstawione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 opowiadaniu </w:t>
            </w:r>
          </w:p>
          <w:p w14:paraId="71FCDD08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wskazać </w:t>
            </w:r>
            <w:r w:rsidR="00765267">
              <w:rPr>
                <w:rFonts w:ascii="Times New Roman" w:hAnsi="Times New Roman"/>
                <w:sz w:val="20"/>
                <w:szCs w:val="20"/>
              </w:rPr>
              <w:t xml:space="preserve">w tekście </w:t>
            </w:r>
            <w:r>
              <w:rPr>
                <w:rFonts w:ascii="Times New Roman" w:hAnsi="Times New Roman"/>
                <w:sz w:val="20"/>
                <w:szCs w:val="20"/>
              </w:rPr>
              <w:t>środki językowe</w:t>
            </w:r>
          </w:p>
          <w:p w14:paraId="0CB85FB7" w14:textId="77777777" w:rsidR="00CB0334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realizmu magicznego w utworze</w:t>
            </w:r>
          </w:p>
          <w:p w14:paraId="183CA0DC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765267">
              <w:rPr>
                <w:rFonts w:ascii="Times New Roman" w:hAnsi="Times New Roman"/>
                <w:sz w:val="20"/>
                <w:szCs w:val="20"/>
              </w:rPr>
              <w:t xml:space="preserve"> potrzebne do interpretacji utworu</w:t>
            </w:r>
          </w:p>
        </w:tc>
        <w:tc>
          <w:tcPr>
            <w:tcW w:w="2724" w:type="dxa"/>
            <w:shd w:val="clear" w:color="auto" w:fill="D9D9D9"/>
          </w:tcPr>
          <w:p w14:paraId="68F3E64B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 w:rsidR="00765267">
              <w:rPr>
                <w:rFonts w:ascii="Times New Roman" w:hAnsi="Times New Roman"/>
                <w:sz w:val="20"/>
                <w:szCs w:val="20"/>
              </w:rPr>
              <w:t xml:space="preserve">przedstawienia różnych </w:t>
            </w:r>
            <w:r w:rsidR="00765267">
              <w:rPr>
                <w:rFonts w:ascii="Times New Roman" w:hAnsi="Times New Roman"/>
                <w:sz w:val="20"/>
                <w:szCs w:val="20"/>
              </w:rPr>
              <w:lastRenderedPageBreak/>
              <w:t>perspektyw czasowych w utworze</w:t>
            </w:r>
          </w:p>
          <w:p w14:paraId="6FD6CB4C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sposobu postrzegania przestrzeni w opowiadaniu </w:t>
            </w:r>
          </w:p>
          <w:p w14:paraId="1E420CB6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rolę natury w opowiadaniu</w:t>
            </w:r>
          </w:p>
          <w:p w14:paraId="66EE5D62" w14:textId="77777777" w:rsidR="00CB0334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funkcję środków językowych </w:t>
            </w:r>
            <w:r w:rsidR="00765267">
              <w:rPr>
                <w:rFonts w:ascii="Times New Roman" w:hAnsi="Times New Roman"/>
                <w:sz w:val="20"/>
                <w:szCs w:val="20"/>
              </w:rPr>
              <w:t>użytych w tekście</w:t>
            </w:r>
          </w:p>
          <w:p w14:paraId="61816C70" w14:textId="2EABB279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D9D9D9"/>
          </w:tcPr>
          <w:p w14:paraId="3D29FDD9" w14:textId="77777777" w:rsidR="004367ED" w:rsidRDefault="004367ED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765267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tytuł utworu</w:t>
            </w:r>
          </w:p>
          <w:p w14:paraId="0EFC3CA9" w14:textId="77777777" w:rsidR="00CB0334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sposobu przedstawienia motywu przemijania w opowiadaniu</w:t>
            </w:r>
          </w:p>
        </w:tc>
        <w:tc>
          <w:tcPr>
            <w:tcW w:w="2285" w:type="dxa"/>
            <w:shd w:val="clear" w:color="auto" w:fill="D9D9D9"/>
          </w:tcPr>
          <w:p w14:paraId="7DAFD62A" w14:textId="4465CF17" w:rsidR="00CB0334" w:rsidRDefault="009022B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• omówić funkcję kontekstów przywołanych w utworze</w:t>
            </w:r>
          </w:p>
        </w:tc>
      </w:tr>
      <w:tr w:rsidR="00CB0334" w:rsidRPr="009706AD" w14:paraId="15D10DDE" w14:textId="77777777" w:rsidTr="00CB6353">
        <w:tc>
          <w:tcPr>
            <w:tcW w:w="2128" w:type="dxa"/>
            <w:shd w:val="clear" w:color="auto" w:fill="D9D9D9"/>
          </w:tcPr>
          <w:p w14:paraId="770AF44D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 w:rsidR="00455206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9</w:t>
            </w:r>
            <w:r w:rsidR="00455206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Samotność i wyobcowanie –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Profesor Andrews w Warszawie </w:t>
            </w:r>
            <w:r>
              <w:rPr>
                <w:rFonts w:ascii="Times New Roman" w:hAnsi="Times New Roman"/>
                <w:sz w:val="20"/>
                <w:szCs w:val="20"/>
              </w:rPr>
              <w:t>Olgi Tokarczuk</w:t>
            </w:r>
          </w:p>
          <w:p w14:paraId="7A4B1A9E" w14:textId="77777777" w:rsidR="00FF665D" w:rsidRDefault="00FF665D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(lektura obowiązkowa)</w:t>
            </w:r>
          </w:p>
        </w:tc>
        <w:tc>
          <w:tcPr>
            <w:tcW w:w="2253" w:type="dxa"/>
            <w:shd w:val="clear" w:color="auto" w:fill="D9D9D9"/>
          </w:tcPr>
          <w:p w14:paraId="2E4907ED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opowiadania</w:t>
            </w:r>
          </w:p>
          <w:p w14:paraId="42C1D18F" w14:textId="77777777" w:rsidR="00CB0334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narrację </w:t>
            </w:r>
            <w:r w:rsidR="00765267">
              <w:rPr>
                <w:rFonts w:ascii="Times New Roman" w:hAnsi="Times New Roman"/>
                <w:sz w:val="20"/>
                <w:szCs w:val="20"/>
              </w:rPr>
              <w:t>w utworze</w:t>
            </w:r>
          </w:p>
        </w:tc>
        <w:tc>
          <w:tcPr>
            <w:tcW w:w="2581" w:type="dxa"/>
            <w:shd w:val="clear" w:color="auto" w:fill="D9D9D9"/>
          </w:tcPr>
          <w:p w14:paraId="20913936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świat przedstawiony, uwzględniając kontekst historyczny</w:t>
            </w:r>
          </w:p>
          <w:p w14:paraId="7E4C936C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kreacji tytułowego bohatera</w:t>
            </w:r>
          </w:p>
          <w:p w14:paraId="5AC08906" w14:textId="77777777" w:rsidR="00CB0334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wskazać konteksty</w:t>
            </w:r>
            <w:r w:rsidR="006A4A50">
              <w:rPr>
                <w:rFonts w:ascii="Times New Roman" w:hAnsi="Times New Roman"/>
                <w:sz w:val="20"/>
                <w:szCs w:val="20"/>
              </w:rPr>
              <w:t xml:space="preserve"> historyczne i literackie</w:t>
            </w:r>
          </w:p>
        </w:tc>
        <w:tc>
          <w:tcPr>
            <w:tcW w:w="2724" w:type="dxa"/>
            <w:shd w:val="clear" w:color="auto" w:fill="D9D9D9"/>
          </w:tcPr>
          <w:p w14:paraId="27558F83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symbole </w:t>
            </w:r>
            <w:r w:rsidR="006A4A50">
              <w:rPr>
                <w:rFonts w:ascii="Times New Roman" w:hAnsi="Times New Roman"/>
                <w:sz w:val="20"/>
                <w:szCs w:val="20"/>
              </w:rPr>
              <w:t xml:space="preserve">występujące w opowiadaniu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ich funkcję</w:t>
            </w:r>
          </w:p>
          <w:p w14:paraId="186F5063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przyczyny zagubienia bohatera w Warszawie</w:t>
            </w:r>
          </w:p>
          <w:p w14:paraId="016B977F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kontekstu literackiego </w:t>
            </w:r>
          </w:p>
          <w:p w14:paraId="179F9916" w14:textId="77777777" w:rsidR="00CB0334" w:rsidRP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utwory, w których pojawia się topos labiryntu</w:t>
            </w:r>
          </w:p>
        </w:tc>
        <w:tc>
          <w:tcPr>
            <w:tcW w:w="2249" w:type="dxa"/>
            <w:shd w:val="clear" w:color="auto" w:fill="D9D9D9"/>
          </w:tcPr>
          <w:p w14:paraId="60C0B270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symboliczne znaczenie toposu labiryntu w opowiadaniu </w:t>
            </w:r>
          </w:p>
          <w:p w14:paraId="5B8A6909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6A4A50">
              <w:rPr>
                <w:rFonts w:ascii="Times New Roman" w:hAnsi="Times New Roman"/>
                <w:sz w:val="20"/>
                <w:szCs w:val="20"/>
              </w:rPr>
              <w:t>z</w:t>
            </w:r>
            <w:r w:rsidR="000475FC">
              <w:rPr>
                <w:rFonts w:ascii="Times New Roman" w:hAnsi="Times New Roman"/>
                <w:sz w:val="20"/>
                <w:szCs w:val="20"/>
              </w:rPr>
              <w:t>interpretować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zakończenie utworu </w:t>
            </w:r>
          </w:p>
          <w:p w14:paraId="67EC6777" w14:textId="26BFC27B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02B93273" w14:textId="7064A8D3" w:rsidR="00CB0334" w:rsidRDefault="009022B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omówić sposób przedstawienia toposu labiryntu w różnych utworach literackich</w:t>
            </w:r>
          </w:p>
        </w:tc>
      </w:tr>
      <w:tr w:rsidR="00CB0334" w:rsidRPr="009706AD" w14:paraId="186A6027" w14:textId="77777777" w:rsidTr="00CB6353">
        <w:tc>
          <w:tcPr>
            <w:tcW w:w="2128" w:type="dxa"/>
            <w:shd w:val="clear" w:color="auto" w:fill="D9D9D9"/>
          </w:tcPr>
          <w:p w14:paraId="100DB7F3" w14:textId="77777777" w:rsidR="00CB0334" w:rsidRDefault="00BA64B1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  <w:r w:rsidR="00CB033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i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101</w:t>
            </w:r>
            <w:r w:rsidR="00CB0334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="00CB0334">
              <w:rPr>
                <w:rFonts w:ascii="Times New Roman" w:hAnsi="Times New Roman"/>
                <w:sz w:val="20"/>
                <w:szCs w:val="20"/>
              </w:rPr>
              <w:t xml:space="preserve">Spotkanie z innością – </w:t>
            </w:r>
            <w:r w:rsidR="00CB0334">
              <w:rPr>
                <w:rFonts w:ascii="Times New Roman" w:hAnsi="Times New Roman"/>
                <w:i/>
                <w:iCs/>
                <w:sz w:val="20"/>
                <w:szCs w:val="20"/>
              </w:rPr>
              <w:t>Podróże z Herodotem</w:t>
            </w:r>
            <w:r w:rsidR="00CB0334">
              <w:rPr>
                <w:rFonts w:ascii="Times New Roman" w:hAnsi="Times New Roman"/>
                <w:sz w:val="20"/>
                <w:szCs w:val="20"/>
              </w:rPr>
              <w:t xml:space="preserve"> Ryszarda Kapuścińskiego</w:t>
            </w:r>
            <w:r w:rsidR="00FC1388">
              <w:rPr>
                <w:rFonts w:ascii="Times New Roman" w:hAnsi="Times New Roman"/>
                <w:sz w:val="20"/>
                <w:szCs w:val="20"/>
              </w:rPr>
              <w:t xml:space="preserve"> (lektura obowiązkowa)</w:t>
            </w:r>
          </w:p>
        </w:tc>
        <w:tc>
          <w:tcPr>
            <w:tcW w:w="2253" w:type="dxa"/>
            <w:shd w:val="clear" w:color="auto" w:fill="D9D9D9"/>
          </w:tcPr>
          <w:p w14:paraId="79569587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zrelacjonować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treść fragmentu</w:t>
            </w:r>
          </w:p>
          <w:p w14:paraId="09B35B5A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różnice kulturowe pomiędzy reporterem a spotkanymi ludźmi </w:t>
            </w:r>
          </w:p>
          <w:p w14:paraId="40C43030" w14:textId="77777777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41796686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zdanie Kapuścińskiego na temat istoty zawodu reportera</w:t>
            </w:r>
          </w:p>
          <w:p w14:paraId="695EE849" w14:textId="77777777" w:rsidR="00CB0334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00259">
              <w:rPr>
                <w:rFonts w:ascii="Times New Roman" w:hAnsi="Times New Roman"/>
                <w:sz w:val="20"/>
                <w:szCs w:val="20"/>
              </w:rPr>
              <w:t>s</w:t>
            </w:r>
            <w:r w:rsidR="00140F4B">
              <w:rPr>
                <w:rFonts w:ascii="Times New Roman" w:hAnsi="Times New Roman"/>
                <w:sz w:val="20"/>
                <w:szCs w:val="20"/>
              </w:rPr>
              <w:t>charakteryzować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język, którym posługuje się autor</w:t>
            </w:r>
          </w:p>
        </w:tc>
        <w:tc>
          <w:tcPr>
            <w:tcW w:w="2724" w:type="dxa"/>
            <w:shd w:val="clear" w:color="auto" w:fill="D9D9D9"/>
          </w:tcPr>
          <w:p w14:paraId="79022EE7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Dziejów </w:t>
            </w:r>
            <w:r>
              <w:rPr>
                <w:rFonts w:ascii="Times New Roman" w:hAnsi="Times New Roman"/>
                <w:sz w:val="20"/>
                <w:szCs w:val="20"/>
              </w:rPr>
              <w:t>Herodota w reportażu Kapuścińskiego</w:t>
            </w:r>
          </w:p>
          <w:p w14:paraId="63CE53D2" w14:textId="77777777" w:rsidR="00455206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sposób przedstawienia inności przez Kapuścińskiego</w:t>
            </w:r>
          </w:p>
          <w:p w14:paraId="7D727B86" w14:textId="77777777" w:rsidR="00CB0334" w:rsidRDefault="00455206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fragmentów autobiograficznych</w:t>
            </w:r>
          </w:p>
        </w:tc>
        <w:tc>
          <w:tcPr>
            <w:tcW w:w="2249" w:type="dxa"/>
            <w:shd w:val="clear" w:color="auto" w:fill="D9D9D9"/>
          </w:tcPr>
          <w:p w14:paraId="2BF9B486" w14:textId="77777777" w:rsidR="00100259" w:rsidRDefault="00100259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wypowiedzieć się na temat znaczeń wędrówki w różnych epokach</w:t>
            </w:r>
          </w:p>
          <w:p w14:paraId="03CE277B" w14:textId="77777777" w:rsidR="00CB0334" w:rsidRDefault="00CB0334" w:rsidP="009022B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6EBEB5EB" w14:textId="77777777" w:rsidR="009022B4" w:rsidRDefault="009022B4" w:rsidP="009022B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omówić ujęcia motywu podróży w różnych utworach literackich </w:t>
            </w:r>
          </w:p>
          <w:p w14:paraId="5A1951F7" w14:textId="4021E0ED" w:rsidR="00CB0334" w:rsidRDefault="00CB0334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334" w:rsidRPr="009706AD" w14:paraId="067C0405" w14:textId="77777777" w:rsidTr="007D0364">
        <w:tc>
          <w:tcPr>
            <w:tcW w:w="14220" w:type="dxa"/>
            <w:gridSpan w:val="6"/>
          </w:tcPr>
          <w:p w14:paraId="43F76F77" w14:textId="77777777" w:rsidR="00CB0334" w:rsidRPr="009706AD" w:rsidRDefault="00CB0334" w:rsidP="00CD73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WSPÓŁCZESNOŚĆ</w:t>
            </w: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KSZTAŁCENIE JĘZYKOWE</w:t>
            </w:r>
          </w:p>
        </w:tc>
      </w:tr>
      <w:tr w:rsidR="00CB0334" w:rsidRPr="009706AD" w14:paraId="1B8FC9A9" w14:textId="77777777" w:rsidTr="00CB6353">
        <w:tc>
          <w:tcPr>
            <w:tcW w:w="2128" w:type="dxa"/>
            <w:shd w:val="clear" w:color="auto" w:fill="D9D9D9"/>
          </w:tcPr>
          <w:p w14:paraId="5EB2FAD9" w14:textId="77777777" w:rsidR="00CB0334" w:rsidRPr="009706AD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BA64B1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10</w:t>
            </w:r>
            <w:r w:rsidR="00BA64B1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Komunikacja internetowa i styl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wypowiedzi internetowych </w:t>
            </w:r>
          </w:p>
        </w:tc>
        <w:tc>
          <w:tcPr>
            <w:tcW w:w="2253" w:type="dxa"/>
            <w:shd w:val="clear" w:color="auto" w:fill="D9D9D9"/>
          </w:tcPr>
          <w:p w14:paraId="134E382B" w14:textId="77777777" w:rsidR="00BA64B1" w:rsidRDefault="00BA64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komunikacji internetowej</w:t>
            </w:r>
          </w:p>
          <w:p w14:paraId="3ACD7B39" w14:textId="77777777" w:rsidR="00BA64B1" w:rsidRDefault="00BA64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kanały komunikacji internetowej</w:t>
            </w:r>
          </w:p>
          <w:p w14:paraId="77FD1CFC" w14:textId="77777777" w:rsidR="00BA64B1" w:rsidRDefault="00BA64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charakterystyczne cechy języka wypowiedzi internetowej</w:t>
            </w:r>
          </w:p>
          <w:p w14:paraId="444DE33C" w14:textId="77777777" w:rsidR="00CB0334" w:rsidRPr="009706AD" w:rsidRDefault="00BA64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zasady netykiety</w:t>
            </w:r>
          </w:p>
        </w:tc>
        <w:tc>
          <w:tcPr>
            <w:tcW w:w="2581" w:type="dxa"/>
            <w:shd w:val="clear" w:color="auto" w:fill="D9D9D9"/>
          </w:tcPr>
          <w:p w14:paraId="7B136004" w14:textId="77777777" w:rsidR="00BA64B1" w:rsidRDefault="00BA64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wypowiedzieć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się na temat specyfiki hipertekstu </w:t>
            </w:r>
          </w:p>
          <w:p w14:paraId="315776E2" w14:textId="77777777" w:rsidR="00BA64B1" w:rsidRDefault="00BA64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zagrożenia związane z komunikowaniem się w </w:t>
            </w:r>
            <w:r w:rsidR="00F73C95"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nternecie </w:t>
            </w:r>
          </w:p>
          <w:p w14:paraId="037898A4" w14:textId="77777777" w:rsidR="00CB0334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ocenić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wypowiedzi internetowe pod względem zgodności z netykietą</w:t>
            </w:r>
          </w:p>
        </w:tc>
        <w:tc>
          <w:tcPr>
            <w:tcW w:w="2724" w:type="dxa"/>
            <w:shd w:val="clear" w:color="auto" w:fill="D9D9D9"/>
          </w:tcPr>
          <w:p w14:paraId="44848B91" w14:textId="77777777" w:rsidR="00BA64B1" w:rsidRDefault="00BA64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konsekwencje posługiwania się hipertekstem w procesie komunikacyjnym</w:t>
            </w:r>
          </w:p>
          <w:p w14:paraId="2BEB1829" w14:textId="77777777" w:rsidR="00BA64B1" w:rsidRDefault="00BA64B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specyfikę</w:t>
            </w:r>
            <w:r w:rsidR="00F73C95">
              <w:rPr>
                <w:rFonts w:ascii="Times New Roman" w:hAnsi="Times New Roman"/>
                <w:sz w:val="20"/>
                <w:szCs w:val="20"/>
              </w:rPr>
              <w:t xml:space="preserve"> elementów wypowiedzi internetowej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oraz wpływ na komunikację elementów wypowiedzi internetowej</w:t>
            </w:r>
          </w:p>
          <w:p w14:paraId="750AB89B" w14:textId="77777777" w:rsidR="00CB0334" w:rsidRPr="009706AD" w:rsidRDefault="00CB033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D9D9D9"/>
          </w:tcPr>
          <w:p w14:paraId="6B4B29D3" w14:textId="77777777" w:rsidR="00CB0334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podać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przykłady wtórnej oralności i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ocenić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to zjawisko</w:t>
            </w:r>
          </w:p>
        </w:tc>
        <w:tc>
          <w:tcPr>
            <w:tcW w:w="2285" w:type="dxa"/>
            <w:shd w:val="clear" w:color="auto" w:fill="D9D9D9"/>
          </w:tcPr>
          <w:p w14:paraId="00496FC6" w14:textId="77777777" w:rsidR="001E6E9C" w:rsidRDefault="001E6E9C" w:rsidP="001E6E9C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analizować wypowiedzi internetowy pod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kątem użytych środków</w:t>
            </w:r>
          </w:p>
          <w:p w14:paraId="67149472" w14:textId="77777777" w:rsidR="00CB0334" w:rsidRPr="009706AD" w:rsidRDefault="00CB0334" w:rsidP="00CD7324">
            <w:pPr>
              <w:snapToGrid w:val="0"/>
              <w:spacing w:after="0" w:line="240" w:lineRule="auto"/>
              <w:ind w:right="4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0334" w:rsidRPr="009706AD" w14:paraId="60F29040" w14:textId="77777777" w:rsidTr="00CB6353">
        <w:tc>
          <w:tcPr>
            <w:tcW w:w="2128" w:type="dxa"/>
            <w:shd w:val="clear" w:color="auto" w:fill="D9D9D9"/>
          </w:tcPr>
          <w:p w14:paraId="76380F9D" w14:textId="77777777" w:rsidR="00CB0334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10</w:t>
            </w:r>
            <w:r w:rsidR="00A65AB5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10</w:t>
            </w:r>
            <w:r w:rsidR="00A65AB5">
              <w:rPr>
                <w:rFonts w:ascii="Times New Roman" w:hAnsi="Times New Roman"/>
                <w:b/>
                <w:bCs/>
                <w:sz w:val="20"/>
                <w:szCs w:val="20"/>
              </w:rPr>
              <w:t>5.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5FBBF537" w14:textId="77777777" w:rsidR="00CB0334" w:rsidRPr="009706AD" w:rsidRDefault="00CB03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Od informacji do dezinformacji, od prawdy do postprawdy – manipulacja w mediach i polityce</w:t>
            </w:r>
          </w:p>
        </w:tc>
        <w:tc>
          <w:tcPr>
            <w:tcW w:w="2253" w:type="dxa"/>
            <w:shd w:val="clear" w:color="auto" w:fill="D9D9D9"/>
          </w:tcPr>
          <w:p w14:paraId="48BB307F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defini</w:t>
            </w:r>
            <w:r w:rsidR="00B35997">
              <w:rPr>
                <w:rFonts w:ascii="Times New Roman" w:hAnsi="Times New Roman"/>
                <w:sz w:val="20"/>
                <w:szCs w:val="20"/>
              </w:rPr>
              <w:t>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zjawisko dezinformacji</w:t>
            </w:r>
          </w:p>
          <w:p w14:paraId="50405918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skutki postprawdy</w:t>
            </w:r>
          </w:p>
          <w:p w14:paraId="4FA6C935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zagrożenia, wynikające z tkwienia w bańce informacyjnej</w:t>
            </w:r>
          </w:p>
          <w:p w14:paraId="4C81C7C7" w14:textId="77777777" w:rsidR="00CB0334" w:rsidRPr="009706AD" w:rsidRDefault="00CB033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29D9E8BF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fake newsów w procesie dezinformacji</w:t>
            </w:r>
          </w:p>
          <w:p w14:paraId="27C2BDDB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różnice pomiędzy dezinformacją a kłamstwem</w:t>
            </w:r>
          </w:p>
          <w:p w14:paraId="74FA458F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możliwości wykorzystania postprawdy</w:t>
            </w:r>
          </w:p>
          <w:p w14:paraId="404B7855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mechanizm wiralności</w:t>
            </w:r>
          </w:p>
          <w:p w14:paraId="2A54389C" w14:textId="77777777" w:rsidR="00CB0334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fake newsy </w:t>
            </w:r>
          </w:p>
        </w:tc>
        <w:tc>
          <w:tcPr>
            <w:tcW w:w="2724" w:type="dxa"/>
            <w:shd w:val="clear" w:color="auto" w:fill="D9D9D9"/>
          </w:tcPr>
          <w:p w14:paraId="7C0C8971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strategie odróżniania fake newsów od rzetelnych informacji </w:t>
            </w:r>
          </w:p>
          <w:p w14:paraId="0801ACEA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na czym polega nierzetelność wskazanych wypowiedzi </w:t>
            </w:r>
          </w:p>
          <w:p w14:paraId="43534009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>, w jaki sposób dezinformacja, postprawda, bańka informacyjna i wiralność przyczyniają się do manipulowania informacją i opinią publiczną</w:t>
            </w:r>
          </w:p>
          <w:p w14:paraId="6BCC677E" w14:textId="77777777" w:rsidR="00CB0334" w:rsidRPr="009706AD" w:rsidRDefault="00CB0334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9" w:type="dxa"/>
            <w:shd w:val="clear" w:color="auto" w:fill="D9D9D9"/>
          </w:tcPr>
          <w:p w14:paraId="13987CE2" w14:textId="77777777" w:rsidR="00CB0334" w:rsidRPr="009706AD" w:rsidRDefault="00A65AB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manipulację medialną w podanym przykładzie i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jej mechanizm</w:t>
            </w:r>
          </w:p>
        </w:tc>
        <w:tc>
          <w:tcPr>
            <w:tcW w:w="2285" w:type="dxa"/>
            <w:shd w:val="clear" w:color="auto" w:fill="D9D9D9"/>
          </w:tcPr>
          <w:p w14:paraId="7967C884" w14:textId="77777777" w:rsidR="001E6E9C" w:rsidRDefault="001E6E9C" w:rsidP="001E6E9C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zaprezentować zagrożenia, wynikające z wiralności</w:t>
            </w:r>
          </w:p>
          <w:p w14:paraId="5BFBAB96" w14:textId="77777777" w:rsidR="00CB0334" w:rsidRPr="009706AD" w:rsidRDefault="00CB0334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AB5" w:rsidRPr="009706AD" w14:paraId="24B63195" w14:textId="77777777" w:rsidTr="007D0364">
        <w:tc>
          <w:tcPr>
            <w:tcW w:w="2128" w:type="dxa"/>
            <w:shd w:val="clear" w:color="auto" w:fill="FFFFFF"/>
          </w:tcPr>
          <w:p w14:paraId="5494E3A1" w14:textId="77777777" w:rsidR="00A65AB5" w:rsidRPr="009706AD" w:rsidRDefault="00A65AB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106. </w:t>
            </w:r>
            <w:r w:rsidRPr="00E703FA">
              <w:rPr>
                <w:rFonts w:ascii="Times New Roman" w:hAnsi="Times New Roman"/>
                <w:sz w:val="20"/>
                <w:szCs w:val="20"/>
              </w:rPr>
              <w:t>Kompetencje językowe i komunikacyjne – ćwiczenia</w:t>
            </w:r>
          </w:p>
        </w:tc>
        <w:tc>
          <w:tcPr>
            <w:tcW w:w="2253" w:type="dxa"/>
            <w:shd w:val="clear" w:color="auto" w:fill="FFFFFF"/>
          </w:tcPr>
          <w:p w14:paraId="6EED8568" w14:textId="77777777" w:rsidR="00A65AB5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posługiwać się nowo poznan</w:t>
            </w:r>
            <w:r>
              <w:rPr>
                <w:rFonts w:ascii="Times New Roman" w:hAnsi="Times New Roman"/>
                <w:sz w:val="20"/>
                <w:szCs w:val="20"/>
              </w:rPr>
              <w:t>ą terminologią</w:t>
            </w:r>
          </w:p>
        </w:tc>
        <w:tc>
          <w:tcPr>
            <w:tcW w:w="2581" w:type="dxa"/>
            <w:shd w:val="clear" w:color="auto" w:fill="FFFFFF"/>
          </w:tcPr>
          <w:p w14:paraId="2923D288" w14:textId="77777777" w:rsidR="00A65AB5" w:rsidRPr="009706AD" w:rsidRDefault="00A65AB5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wykorzystywać teorię </w:t>
            </w:r>
            <w:r>
              <w:rPr>
                <w:rFonts w:ascii="Times New Roman" w:hAnsi="Times New Roman"/>
                <w:sz w:val="20"/>
                <w:szCs w:val="20"/>
              </w:rPr>
              <w:t>do rozwiązywania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 xml:space="preserve"> zadań</w:t>
            </w:r>
          </w:p>
          <w:p w14:paraId="5E5066AC" w14:textId="77777777" w:rsidR="00A65AB5" w:rsidRPr="009706AD" w:rsidRDefault="00A65AB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FFFFFF"/>
          </w:tcPr>
          <w:p w14:paraId="4D7FC853" w14:textId="77777777" w:rsidR="00A65AB5" w:rsidRPr="009706AD" w:rsidRDefault="00A65AB5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poszerz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 xml:space="preserve">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swoją 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świadomość językową</w:t>
            </w:r>
          </w:p>
        </w:tc>
        <w:tc>
          <w:tcPr>
            <w:tcW w:w="2249" w:type="dxa"/>
            <w:shd w:val="clear" w:color="auto" w:fill="FFFFFF"/>
          </w:tcPr>
          <w:p w14:paraId="3A34EAF3" w14:textId="77777777" w:rsidR="00A65AB5" w:rsidRPr="009706AD" w:rsidRDefault="00A65AB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funkcjonalnie wykorzystywać wiedzę językową</w:t>
            </w:r>
          </w:p>
        </w:tc>
        <w:tc>
          <w:tcPr>
            <w:tcW w:w="2285" w:type="dxa"/>
            <w:shd w:val="clear" w:color="auto" w:fill="FFFFFF"/>
          </w:tcPr>
          <w:p w14:paraId="1B263B1B" w14:textId="6029731E" w:rsidR="00A65AB5" w:rsidRPr="009706AD" w:rsidRDefault="005C3CDA" w:rsidP="00CD7324">
            <w:pPr>
              <w:snapToGrid w:val="0"/>
              <w:spacing w:after="0" w:line="240" w:lineRule="auto"/>
              <w:ind w:right="4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wykorzystywać wiedzę językową przy analizie tekstów literackich</w:t>
            </w:r>
          </w:p>
        </w:tc>
      </w:tr>
      <w:tr w:rsidR="00A65AB5" w:rsidRPr="009706AD" w14:paraId="35E8EF1A" w14:textId="77777777" w:rsidTr="00CB6353">
        <w:tc>
          <w:tcPr>
            <w:tcW w:w="2128" w:type="dxa"/>
            <w:shd w:val="clear" w:color="auto" w:fill="D9D9D9"/>
          </w:tcPr>
          <w:p w14:paraId="7C98F27F" w14:textId="77777777" w:rsidR="00A65AB5" w:rsidRDefault="00A65AB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*107. </w:t>
            </w:r>
          </w:p>
          <w:p w14:paraId="129BFC62" w14:textId="77777777" w:rsidR="00A65AB5" w:rsidRPr="009706AD" w:rsidRDefault="00A65AB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Znaczenie etymologiczne a znaczenie realne wyrazu</w:t>
            </w:r>
          </w:p>
        </w:tc>
        <w:tc>
          <w:tcPr>
            <w:tcW w:w="2253" w:type="dxa"/>
            <w:shd w:val="clear" w:color="auto" w:fill="D9D9D9"/>
          </w:tcPr>
          <w:p w14:paraId="052DF407" w14:textId="77777777" w:rsidR="00A65AB5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różnice pomiędzy znaczeniem etymologicznym a realnym wyrazu</w:t>
            </w:r>
          </w:p>
          <w:p w14:paraId="4EF75B67" w14:textId="77777777" w:rsidR="00A65AB5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rodzaje zmian w znaczeniach wyrazów, jakie zaszły w polszczyźnie</w:t>
            </w:r>
          </w:p>
        </w:tc>
        <w:tc>
          <w:tcPr>
            <w:tcW w:w="2581" w:type="dxa"/>
            <w:shd w:val="clear" w:color="auto" w:fill="D9D9D9"/>
          </w:tcPr>
          <w:p w14:paraId="027A545D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podać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przykłady różnic pomiędzy znaczeniem etymologicznym a realnym</w:t>
            </w:r>
          </w:p>
          <w:p w14:paraId="2A033460" w14:textId="77777777" w:rsidR="00A65AB5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D9D9D9"/>
          </w:tcPr>
          <w:p w14:paraId="57FD1062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zjawisko etymologii ludowej </w:t>
            </w:r>
          </w:p>
          <w:p w14:paraId="226A515A" w14:textId="77777777" w:rsidR="00F73B74" w:rsidRPr="009706AD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na podstawie definicji etymologicznych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na czym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polegały zmiany znaczenia podanych wyrazów</w:t>
            </w:r>
          </w:p>
        </w:tc>
        <w:tc>
          <w:tcPr>
            <w:tcW w:w="2249" w:type="dxa"/>
            <w:shd w:val="clear" w:color="auto" w:fill="D9D9D9"/>
          </w:tcPr>
          <w:p w14:paraId="63BFA3B0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ustalić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etymologiczne i realne podanych wyrazów</w:t>
            </w:r>
          </w:p>
          <w:p w14:paraId="49F78768" w14:textId="77777777" w:rsidR="00A65AB5" w:rsidRPr="009706AD" w:rsidRDefault="0071540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ustalić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znaczenie etymologiczne wyrazu na podstawie jego budowy</w:t>
            </w:r>
          </w:p>
        </w:tc>
        <w:tc>
          <w:tcPr>
            <w:tcW w:w="2285" w:type="dxa"/>
            <w:shd w:val="clear" w:color="auto" w:fill="D9D9D9"/>
          </w:tcPr>
          <w:p w14:paraId="38126CE9" w14:textId="77777777" w:rsidR="00A65AB5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AB5" w:rsidRPr="009706AD" w14:paraId="07D5839A" w14:textId="77777777" w:rsidTr="007D0364">
        <w:tc>
          <w:tcPr>
            <w:tcW w:w="14220" w:type="dxa"/>
            <w:gridSpan w:val="6"/>
          </w:tcPr>
          <w:p w14:paraId="442984B9" w14:textId="77777777" w:rsidR="00A65AB5" w:rsidRPr="009706AD" w:rsidRDefault="00A65AB5" w:rsidP="00CD73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WSPÓŁCZESNOŚĆ</w:t>
            </w:r>
            <w:r w:rsidRPr="009706AD">
              <w:rPr>
                <w:rFonts w:ascii="Times New Roman" w:hAnsi="Times New Roman"/>
                <w:b/>
                <w:sz w:val="20"/>
                <w:szCs w:val="20"/>
              </w:rPr>
              <w:t xml:space="preserve"> – TWORZENIE WYPOWIEDZI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Z ELEMENTAMI RETORYKI</w:t>
            </w:r>
          </w:p>
        </w:tc>
      </w:tr>
      <w:tr w:rsidR="00A65AB5" w:rsidRPr="009706AD" w14:paraId="2D26E96B" w14:textId="77777777" w:rsidTr="00CB6353">
        <w:tc>
          <w:tcPr>
            <w:tcW w:w="2128" w:type="dxa"/>
            <w:shd w:val="clear" w:color="auto" w:fill="D9D9D9"/>
          </w:tcPr>
          <w:p w14:paraId="25266EFB" w14:textId="77777777" w:rsidR="00A65AB5" w:rsidRDefault="00A65AB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715401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10</w:t>
            </w:r>
            <w:r w:rsidR="00715401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E7C6A53" w14:textId="77777777" w:rsidR="00A65AB5" w:rsidRPr="009706AD" w:rsidRDefault="00A65AB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Reklama w wymiarze pragmatycznym i etycznym</w:t>
            </w:r>
          </w:p>
        </w:tc>
        <w:tc>
          <w:tcPr>
            <w:tcW w:w="2253" w:type="dxa"/>
            <w:shd w:val="clear" w:color="auto" w:fill="D9D9D9"/>
          </w:tcPr>
          <w:p w14:paraId="1607D583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określić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cel reklamy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jej formy</w:t>
            </w:r>
          </w:p>
          <w:p w14:paraId="4596B085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techniki perswazyjne, stosowane w reklamie</w:t>
            </w:r>
          </w:p>
          <w:p w14:paraId="40FEC56B" w14:textId="77777777" w:rsidR="00A65AB5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08E87151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charakterystyczne cechy języka reklamy </w:t>
            </w:r>
          </w:p>
          <w:p w14:paraId="584FE2ED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techniki tworzenia sloganów</w:t>
            </w:r>
          </w:p>
          <w:p w14:paraId="0BC18846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argumenty retoryczne, stosowane w tekście reklamowym</w:t>
            </w:r>
          </w:p>
          <w:p w14:paraId="1A95A7AB" w14:textId="77777777" w:rsidR="00A65AB5" w:rsidRPr="009706AD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techniki manipulacyjne, stosowane w reklamie </w:t>
            </w:r>
          </w:p>
        </w:tc>
        <w:tc>
          <w:tcPr>
            <w:tcW w:w="2724" w:type="dxa"/>
            <w:shd w:val="clear" w:color="auto" w:fill="D9D9D9"/>
          </w:tcPr>
          <w:p w14:paraId="7A4E1479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techniki perswazyjne w reklamie </w:t>
            </w:r>
          </w:p>
          <w:p w14:paraId="20745F7E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obraz świata, przedstawiony w reklamie </w:t>
            </w:r>
          </w:p>
          <w:p w14:paraId="2B80303A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manipulację w tekstach reklamowych </w:t>
            </w:r>
          </w:p>
          <w:p w14:paraId="6FC6F789" w14:textId="77777777" w:rsidR="00A65AB5" w:rsidRPr="009706AD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ukryte treści reklamowe</w:t>
            </w:r>
          </w:p>
        </w:tc>
        <w:tc>
          <w:tcPr>
            <w:tcW w:w="2249" w:type="dxa"/>
            <w:shd w:val="clear" w:color="auto" w:fill="D9D9D9"/>
          </w:tcPr>
          <w:p w14:paraId="3F133423" w14:textId="77777777" w:rsidR="00A65AB5" w:rsidRDefault="00715401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analizować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język wybranych reklam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EC3F5CF" w14:textId="77777777" w:rsidR="00715401" w:rsidRDefault="00715401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tworzy slogan reklamowy </w:t>
            </w:r>
          </w:p>
          <w:p w14:paraId="5E5B7434" w14:textId="77777777" w:rsidR="00715401" w:rsidRPr="009706AD" w:rsidRDefault="00715401" w:rsidP="0008290E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716FCCAA" w14:textId="77777777" w:rsidR="0008290E" w:rsidRDefault="0008290E" w:rsidP="0008290E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wypowiedzieć się na temat etycznego wymiary reklamy</w:t>
            </w:r>
          </w:p>
          <w:p w14:paraId="7585E81F" w14:textId="77777777" w:rsidR="00A65AB5" w:rsidRPr="009706AD" w:rsidRDefault="00A65AB5" w:rsidP="00CD7324">
            <w:pPr>
              <w:snapToGrid w:val="0"/>
              <w:spacing w:after="0" w:line="240" w:lineRule="auto"/>
              <w:ind w:right="4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65AB5" w:rsidRPr="009706AD" w14:paraId="165615A8" w14:textId="77777777" w:rsidTr="00CB6353">
        <w:tc>
          <w:tcPr>
            <w:tcW w:w="2128" w:type="dxa"/>
            <w:shd w:val="clear" w:color="auto" w:fill="D9D9D9"/>
          </w:tcPr>
          <w:p w14:paraId="48D586F6" w14:textId="77777777" w:rsidR="00A65AB5" w:rsidRDefault="00A65AB5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6C3F62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</w:p>
          <w:p w14:paraId="42A76415" w14:textId="77777777" w:rsidR="00A65AB5" w:rsidRPr="009706AD" w:rsidRDefault="00A65AB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Nowomowa</w:t>
            </w:r>
          </w:p>
        </w:tc>
        <w:tc>
          <w:tcPr>
            <w:tcW w:w="2253" w:type="dxa"/>
            <w:shd w:val="clear" w:color="auto" w:fill="D9D9D9"/>
          </w:tcPr>
          <w:p w14:paraId="2AB755DE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definiuje nowomowę</w:t>
            </w:r>
          </w:p>
          <w:p w14:paraId="5665F020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podstawowe właściwości nowomowy </w:t>
            </w:r>
          </w:p>
          <w:p w14:paraId="1FB9EA99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zabiegi językowe, występujące w nowomowie </w:t>
            </w:r>
          </w:p>
          <w:p w14:paraId="3A69A36F" w14:textId="77777777" w:rsidR="00A65AB5" w:rsidRPr="009706AD" w:rsidRDefault="00A65AB5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01AFA77B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literackie pochodzenie terminu</w:t>
            </w:r>
          </w:p>
          <w:p w14:paraId="4AB8B81B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właściwości nowomowy w podanych tekstach </w:t>
            </w:r>
          </w:p>
          <w:p w14:paraId="2B7BB3E9" w14:textId="77777777" w:rsidR="00A65AB5" w:rsidRPr="009706AD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językowe cechy nowomowy w podanych przykładach </w:t>
            </w:r>
          </w:p>
        </w:tc>
        <w:tc>
          <w:tcPr>
            <w:tcW w:w="2724" w:type="dxa"/>
            <w:shd w:val="clear" w:color="auto" w:fill="D9D9D9"/>
          </w:tcPr>
          <w:p w14:paraId="43B1C2CB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wyjaśnić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na czym polegają językowe cechy nowomowy w podanych przykładach </w:t>
            </w:r>
          </w:p>
          <w:p w14:paraId="158AB4B9" w14:textId="77777777" w:rsidR="00A65AB5" w:rsidRPr="009706AD" w:rsidRDefault="006C3F6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funkcję sloganów w podanych przykładach</w:t>
            </w:r>
          </w:p>
        </w:tc>
        <w:tc>
          <w:tcPr>
            <w:tcW w:w="2249" w:type="dxa"/>
            <w:shd w:val="clear" w:color="auto" w:fill="D9D9D9"/>
          </w:tcPr>
          <w:p w14:paraId="0543E1EC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40F4B">
              <w:rPr>
                <w:rFonts w:ascii="Times New Roman" w:hAnsi="Times New Roman"/>
                <w:sz w:val="20"/>
                <w:szCs w:val="20"/>
              </w:rPr>
              <w:t>uzasadnić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że podany tekst został napisany językiem nowomowy </w:t>
            </w:r>
          </w:p>
          <w:p w14:paraId="183EBD81" w14:textId="77777777" w:rsidR="00A65AB5" w:rsidRPr="009706AD" w:rsidRDefault="00A65AB5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85" w:type="dxa"/>
            <w:shd w:val="clear" w:color="auto" w:fill="D9D9D9"/>
          </w:tcPr>
          <w:p w14:paraId="39F8BC21" w14:textId="4FA9DFC9" w:rsidR="00A65AB5" w:rsidRPr="009706AD" w:rsidRDefault="004A2B7D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</w:t>
            </w:r>
            <w:r w:rsidR="00490207">
              <w:rPr>
                <w:rFonts w:ascii="Times New Roman" w:hAnsi="Times New Roman"/>
                <w:sz w:val="20"/>
                <w:szCs w:val="20"/>
              </w:rPr>
              <w:t xml:space="preserve"> analizować teksty prop</w:t>
            </w:r>
            <w:r w:rsidR="004C16DF">
              <w:rPr>
                <w:rFonts w:ascii="Times New Roman" w:hAnsi="Times New Roman"/>
                <w:sz w:val="20"/>
                <w:szCs w:val="20"/>
              </w:rPr>
              <w:t>agandowe i wyjaśnić, jak nowomowa może wpływać na odbiorcę</w:t>
            </w:r>
          </w:p>
        </w:tc>
      </w:tr>
      <w:tr w:rsidR="006C3F62" w:rsidRPr="009706AD" w14:paraId="5078989D" w14:textId="77777777" w:rsidTr="007D0364">
        <w:tc>
          <w:tcPr>
            <w:tcW w:w="2128" w:type="dxa"/>
            <w:shd w:val="clear" w:color="auto" w:fill="FFFFFF"/>
          </w:tcPr>
          <w:p w14:paraId="7F89956F" w14:textId="77777777" w:rsidR="006C3F62" w:rsidRPr="009706AD" w:rsidRDefault="006C3F62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111. </w:t>
            </w:r>
            <w:r w:rsidRPr="00E703FA">
              <w:rPr>
                <w:rFonts w:ascii="Times New Roman" w:hAnsi="Times New Roman"/>
                <w:sz w:val="20"/>
                <w:szCs w:val="20"/>
              </w:rPr>
              <w:t>Kompetencje językowe i komunikacyjne – ćwiczenia</w:t>
            </w:r>
          </w:p>
        </w:tc>
        <w:tc>
          <w:tcPr>
            <w:tcW w:w="2253" w:type="dxa"/>
            <w:shd w:val="clear" w:color="auto" w:fill="FFFFFF"/>
          </w:tcPr>
          <w:p w14:paraId="5C36C77F" w14:textId="77777777" w:rsidR="006C3F62" w:rsidRPr="009706AD" w:rsidRDefault="006C3F6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posługiwać się nowo poznan</w:t>
            </w:r>
            <w:r>
              <w:rPr>
                <w:rFonts w:ascii="Times New Roman" w:hAnsi="Times New Roman"/>
                <w:sz w:val="20"/>
                <w:szCs w:val="20"/>
              </w:rPr>
              <w:t>ą terminologią</w:t>
            </w:r>
          </w:p>
        </w:tc>
        <w:tc>
          <w:tcPr>
            <w:tcW w:w="2581" w:type="dxa"/>
            <w:shd w:val="clear" w:color="auto" w:fill="FFFFFF"/>
          </w:tcPr>
          <w:p w14:paraId="3C903CDC" w14:textId="77777777" w:rsidR="006C3F62" w:rsidRPr="009706AD" w:rsidRDefault="006C3F6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wykorzystywać teorię </w:t>
            </w:r>
            <w:r>
              <w:rPr>
                <w:rFonts w:ascii="Times New Roman" w:hAnsi="Times New Roman"/>
                <w:sz w:val="20"/>
                <w:szCs w:val="20"/>
              </w:rPr>
              <w:t>do rozwiązywania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 xml:space="preserve"> zadań</w:t>
            </w:r>
          </w:p>
          <w:p w14:paraId="047BA914" w14:textId="77777777" w:rsidR="006C3F62" w:rsidRPr="009706AD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FFFFFF"/>
          </w:tcPr>
          <w:p w14:paraId="17121FFC" w14:textId="77777777" w:rsidR="006C3F62" w:rsidRPr="009706AD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poszerz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 xml:space="preserve">ć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swoją 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świadomość językową</w:t>
            </w:r>
          </w:p>
        </w:tc>
        <w:tc>
          <w:tcPr>
            <w:tcW w:w="2249" w:type="dxa"/>
            <w:shd w:val="clear" w:color="auto" w:fill="FFFFFF"/>
          </w:tcPr>
          <w:p w14:paraId="2D61D779" w14:textId="77777777" w:rsidR="006C3F62" w:rsidRPr="009706AD" w:rsidRDefault="006C3F6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funkcjonalnie wykorzystywać wiedzę językową</w:t>
            </w:r>
          </w:p>
        </w:tc>
        <w:tc>
          <w:tcPr>
            <w:tcW w:w="2285" w:type="dxa"/>
            <w:shd w:val="clear" w:color="auto" w:fill="FFFFFF"/>
          </w:tcPr>
          <w:p w14:paraId="1D93F707" w14:textId="1DC1AF50" w:rsidR="006C3F62" w:rsidRPr="009706AD" w:rsidRDefault="00664E34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wykorzystywać wiedzę językową przy analizie tekstów literackich</w:t>
            </w:r>
          </w:p>
        </w:tc>
      </w:tr>
      <w:tr w:rsidR="00A65AB5" w:rsidRPr="009706AD" w14:paraId="7185E0F0" w14:textId="77777777" w:rsidTr="00CB6353">
        <w:tc>
          <w:tcPr>
            <w:tcW w:w="2128" w:type="dxa"/>
            <w:shd w:val="clear" w:color="auto" w:fill="D9D9D9"/>
          </w:tcPr>
          <w:p w14:paraId="3D83AD68" w14:textId="77777777" w:rsidR="00A65AB5" w:rsidRPr="004711C6" w:rsidRDefault="00A65AB5" w:rsidP="00CD732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*11</w:t>
            </w:r>
            <w:r w:rsidR="006C3F62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4711C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Esej </w:t>
            </w:r>
          </w:p>
          <w:p w14:paraId="7FA0379C" w14:textId="77777777" w:rsidR="00A65AB5" w:rsidRPr="009706AD" w:rsidRDefault="00A65AB5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3" w:type="dxa"/>
            <w:shd w:val="clear" w:color="auto" w:fill="D9D9D9"/>
          </w:tcPr>
          <w:p w14:paraId="40824ACA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defini</w:t>
            </w:r>
            <w:r w:rsidR="001115FC">
              <w:rPr>
                <w:rFonts w:ascii="Times New Roman" w:hAnsi="Times New Roman"/>
                <w:sz w:val="20"/>
                <w:szCs w:val="20"/>
              </w:rPr>
              <w:t>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esej</w:t>
            </w:r>
          </w:p>
          <w:p w14:paraId="617C0F9B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najważniejsze cechy eseju</w:t>
            </w:r>
          </w:p>
          <w:p w14:paraId="6F6FA08C" w14:textId="77777777" w:rsidR="00A65AB5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286F02A3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charakterystyczne języka eseju</w:t>
            </w:r>
          </w:p>
          <w:p w14:paraId="45C4F0B8" w14:textId="77777777" w:rsidR="00A65AB5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24" w:type="dxa"/>
            <w:shd w:val="clear" w:color="auto" w:fill="D9D9D9"/>
          </w:tcPr>
          <w:p w14:paraId="2F53A3F4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założenia kompozycyjne eseju</w:t>
            </w:r>
          </w:p>
          <w:p w14:paraId="36C58AB4" w14:textId="77777777" w:rsidR="00A65AB5" w:rsidRPr="009706AD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1115FC">
              <w:rPr>
                <w:rFonts w:ascii="Times New Roman" w:hAnsi="Times New Roman"/>
                <w:sz w:val="20"/>
                <w:szCs w:val="20"/>
              </w:rPr>
              <w:t>przygotować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materiały do napisania eseju</w:t>
            </w:r>
          </w:p>
        </w:tc>
        <w:tc>
          <w:tcPr>
            <w:tcW w:w="2249" w:type="dxa"/>
            <w:shd w:val="clear" w:color="auto" w:fill="D9D9D9"/>
          </w:tcPr>
          <w:p w14:paraId="5366E4AB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analizować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problematykę podanego eseju</w:t>
            </w:r>
          </w:p>
          <w:p w14:paraId="2D5F66B0" w14:textId="77777777" w:rsidR="00A65AB5" w:rsidRPr="009706AD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0475FC">
              <w:rPr>
                <w:rFonts w:ascii="Times New Roman" w:hAnsi="Times New Roman"/>
                <w:sz w:val="20"/>
                <w:szCs w:val="20"/>
              </w:rPr>
              <w:t>analizować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język podanego eseju </w:t>
            </w:r>
          </w:p>
        </w:tc>
        <w:tc>
          <w:tcPr>
            <w:tcW w:w="2285" w:type="dxa"/>
            <w:shd w:val="clear" w:color="auto" w:fill="D9D9D9"/>
          </w:tcPr>
          <w:p w14:paraId="3FF33D5D" w14:textId="77777777" w:rsidR="00A65AB5" w:rsidRPr="009706AD" w:rsidRDefault="006C3F62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tworzy</w:t>
            </w:r>
            <w:r w:rsidR="001115FC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>, poprawny pod względem językowym i kompozycyjnym, esej</w:t>
            </w:r>
          </w:p>
        </w:tc>
      </w:tr>
      <w:tr w:rsidR="00A65AB5" w:rsidRPr="009706AD" w14:paraId="3BB82A24" w14:textId="77777777" w:rsidTr="00CB6353">
        <w:tc>
          <w:tcPr>
            <w:tcW w:w="2128" w:type="dxa"/>
            <w:shd w:val="clear" w:color="auto" w:fill="D9D9D9"/>
          </w:tcPr>
          <w:p w14:paraId="38135452" w14:textId="77777777" w:rsidR="00A65AB5" w:rsidRDefault="00A65AB5" w:rsidP="00CD7324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*11</w:t>
            </w:r>
            <w:r w:rsidR="006C3F62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  <w:p w14:paraId="58968E73" w14:textId="77777777" w:rsidR="00A65AB5" w:rsidRDefault="00A65AB5" w:rsidP="00CD7324">
            <w:pPr>
              <w:pStyle w:val="Bezodstpw"/>
            </w:pPr>
            <w:r>
              <w:rPr>
                <w:rFonts w:ascii="Times New Roman" w:hAnsi="Times New Roman"/>
                <w:sz w:val="20"/>
                <w:szCs w:val="20"/>
              </w:rPr>
              <w:t>Reportaż</w:t>
            </w:r>
          </w:p>
        </w:tc>
        <w:tc>
          <w:tcPr>
            <w:tcW w:w="2253" w:type="dxa"/>
            <w:shd w:val="clear" w:color="auto" w:fill="D9D9D9"/>
          </w:tcPr>
          <w:p w14:paraId="22E3C89E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• defini</w:t>
            </w:r>
            <w:r w:rsidR="001115FC">
              <w:rPr>
                <w:rFonts w:ascii="Times New Roman" w:hAnsi="Times New Roman"/>
                <w:sz w:val="20"/>
                <w:szCs w:val="20"/>
              </w:rPr>
              <w:t>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reportaż</w:t>
            </w:r>
          </w:p>
          <w:p w14:paraId="17940C06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najważniejsze cechy reportażu</w:t>
            </w:r>
          </w:p>
          <w:p w14:paraId="259E059E" w14:textId="77777777" w:rsidR="00A65AB5" w:rsidRPr="009706AD" w:rsidRDefault="00A65AB5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D9D9D9"/>
          </w:tcPr>
          <w:p w14:paraId="3A4A4428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wskazać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reportażu w podanych przykładach </w:t>
            </w:r>
          </w:p>
          <w:p w14:paraId="4E25907E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wymienić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odmiany reportażu</w:t>
            </w:r>
          </w:p>
          <w:p w14:paraId="12250313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odmiany reportażu</w:t>
            </w:r>
          </w:p>
          <w:p w14:paraId="30F3A674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zaprezentować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założeniakompozycyjne reportażu</w:t>
            </w:r>
          </w:p>
          <w:p w14:paraId="0E456C9C" w14:textId="77777777" w:rsidR="00A65AB5" w:rsidRPr="009706AD" w:rsidRDefault="00EC62C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35997">
              <w:rPr>
                <w:rFonts w:ascii="Times New Roman" w:hAnsi="Times New Roman"/>
                <w:sz w:val="20"/>
                <w:szCs w:val="20"/>
              </w:rPr>
              <w:t>rozpoznać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cechy językowe reportażu </w:t>
            </w:r>
          </w:p>
        </w:tc>
        <w:tc>
          <w:tcPr>
            <w:tcW w:w="2724" w:type="dxa"/>
            <w:shd w:val="clear" w:color="auto" w:fill="D9D9D9"/>
          </w:tcPr>
          <w:p w14:paraId="1864668E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cele i funkcje reportażu</w:t>
            </w:r>
          </w:p>
          <w:p w14:paraId="5EBF0CCE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BC68B5">
              <w:rPr>
                <w:rFonts w:ascii="Times New Roman" w:hAnsi="Times New Roman"/>
                <w:sz w:val="20"/>
                <w:szCs w:val="20"/>
              </w:rPr>
              <w:t>omówić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strukturę wskazanego reportażu </w:t>
            </w:r>
          </w:p>
          <w:p w14:paraId="625B3604" w14:textId="77777777" w:rsidR="00A65AB5" w:rsidRPr="009706AD" w:rsidRDefault="00EC62C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D690E">
              <w:rPr>
                <w:rFonts w:ascii="Times New Roman" w:hAnsi="Times New Roman"/>
                <w:sz w:val="20"/>
                <w:szCs w:val="20"/>
              </w:rPr>
              <w:t>z</w:t>
            </w:r>
            <w:r>
              <w:rPr>
                <w:rFonts w:ascii="Times New Roman" w:hAnsi="Times New Roman"/>
                <w:sz w:val="20"/>
                <w:szCs w:val="20"/>
              </w:rPr>
              <w:t>gromadzi</w:t>
            </w:r>
            <w:r w:rsidR="001115FC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materiały do napisania reportażu </w:t>
            </w:r>
          </w:p>
        </w:tc>
        <w:tc>
          <w:tcPr>
            <w:tcW w:w="2249" w:type="dxa"/>
            <w:shd w:val="clear" w:color="auto" w:fill="D9D9D9"/>
          </w:tcPr>
          <w:p w14:paraId="603428F8" w14:textId="77777777" w:rsidR="006C3F62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D690E">
              <w:rPr>
                <w:rFonts w:ascii="Times New Roman" w:hAnsi="Times New Roman"/>
                <w:sz w:val="20"/>
                <w:szCs w:val="20"/>
              </w:rPr>
              <w:t>prze</w:t>
            </w:r>
            <w:r w:rsidR="000475FC">
              <w:rPr>
                <w:rFonts w:ascii="Times New Roman" w:hAnsi="Times New Roman"/>
                <w:sz w:val="20"/>
                <w:szCs w:val="20"/>
              </w:rPr>
              <w:t>analizować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kompozycję wskazanych reportaży </w:t>
            </w:r>
          </w:p>
          <w:p w14:paraId="4C14930D" w14:textId="77777777" w:rsidR="00A65AB5" w:rsidRPr="009706AD" w:rsidRDefault="006C3F62" w:rsidP="00CD7324">
            <w:pPr>
              <w:snapToGrid w:val="0"/>
              <w:spacing w:after="0" w:line="240" w:lineRule="auto"/>
              <w:ind w:right="41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D690E">
              <w:rPr>
                <w:rFonts w:ascii="Times New Roman" w:hAnsi="Times New Roman"/>
                <w:sz w:val="20"/>
                <w:szCs w:val="20"/>
              </w:rPr>
              <w:t>prze</w:t>
            </w:r>
            <w:r w:rsidR="000475FC">
              <w:rPr>
                <w:rFonts w:ascii="Times New Roman" w:hAnsi="Times New Roman"/>
                <w:sz w:val="20"/>
                <w:szCs w:val="20"/>
              </w:rPr>
              <w:t>analizować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język podanego reportażu </w:t>
            </w:r>
          </w:p>
        </w:tc>
        <w:tc>
          <w:tcPr>
            <w:tcW w:w="2285" w:type="dxa"/>
            <w:shd w:val="clear" w:color="auto" w:fill="D9D9D9"/>
          </w:tcPr>
          <w:p w14:paraId="4C5A3536" w14:textId="77777777" w:rsidR="00A65AB5" w:rsidRPr="009706AD" w:rsidRDefault="00EC62C2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 w:rsidR="007D690E">
              <w:rPr>
                <w:rFonts w:ascii="Times New Roman" w:hAnsi="Times New Roman"/>
                <w:sz w:val="20"/>
                <w:szCs w:val="20"/>
              </w:rPr>
              <w:t>s</w:t>
            </w:r>
            <w:r>
              <w:rPr>
                <w:rFonts w:ascii="Times New Roman" w:hAnsi="Times New Roman"/>
                <w:sz w:val="20"/>
                <w:szCs w:val="20"/>
              </w:rPr>
              <w:t>tworzy</w:t>
            </w:r>
            <w:r w:rsidR="001115FC">
              <w:rPr>
                <w:rFonts w:ascii="Times New Roman" w:hAnsi="Times New Roman"/>
                <w:sz w:val="20"/>
                <w:szCs w:val="20"/>
              </w:rPr>
              <w:t>ć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poprawny pod względem językowym i kompozycyjnym reportaż</w:t>
            </w:r>
          </w:p>
        </w:tc>
      </w:tr>
      <w:tr w:rsidR="00A65AB5" w:rsidRPr="009706AD" w14:paraId="5477A1DF" w14:textId="77777777" w:rsidTr="007D0364">
        <w:tc>
          <w:tcPr>
            <w:tcW w:w="14220" w:type="dxa"/>
            <w:gridSpan w:val="6"/>
          </w:tcPr>
          <w:p w14:paraId="23357288" w14:textId="77777777" w:rsidR="00A65AB5" w:rsidRPr="009706AD" w:rsidRDefault="00A65AB5" w:rsidP="00CD73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07DE4">
              <w:rPr>
                <w:rFonts w:ascii="Times New Roman" w:hAnsi="Times New Roman"/>
                <w:b/>
                <w:bCs/>
                <w:sz w:val="20"/>
                <w:szCs w:val="20"/>
              </w:rPr>
              <w:t>POWTÓRZENIE I PODSUMOWANIE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WSZYSTKICH EPOK</w:t>
            </w:r>
          </w:p>
        </w:tc>
      </w:tr>
      <w:tr w:rsidR="00EC62C2" w:rsidRPr="009706AD" w14:paraId="435123B2" w14:textId="77777777" w:rsidTr="007D0364">
        <w:tc>
          <w:tcPr>
            <w:tcW w:w="2128" w:type="dxa"/>
            <w:shd w:val="clear" w:color="auto" w:fill="FFFFFF"/>
          </w:tcPr>
          <w:p w14:paraId="0C89D962" w14:textId="77777777" w:rsidR="00EC62C2" w:rsidRPr="009706AD" w:rsidRDefault="00EC62C2" w:rsidP="00CD732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114. </w:t>
            </w:r>
            <w:r>
              <w:rPr>
                <w:rFonts w:ascii="Times New Roman" w:hAnsi="Times New Roman"/>
                <w:sz w:val="20"/>
                <w:szCs w:val="20"/>
              </w:rPr>
              <w:t>Powtórzenie do matury – antyk</w:t>
            </w:r>
          </w:p>
        </w:tc>
        <w:tc>
          <w:tcPr>
            <w:tcW w:w="2253" w:type="dxa"/>
            <w:shd w:val="clear" w:color="auto" w:fill="FFFFFF"/>
          </w:tcPr>
          <w:p w14:paraId="1F653143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081F94B6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3E98B487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0352718B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0CDA9473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387DC70A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4C498B23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069954A6" w14:textId="3D56995A" w:rsidR="00EC62C2" w:rsidRPr="009706AD" w:rsidRDefault="0045263D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4AD48980" w14:textId="77777777" w:rsidTr="007D0364">
        <w:tc>
          <w:tcPr>
            <w:tcW w:w="2128" w:type="dxa"/>
            <w:shd w:val="clear" w:color="auto" w:fill="FFFFFF"/>
          </w:tcPr>
          <w:p w14:paraId="1AD330C5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Powtórzenie do matury </w:t>
            </w:r>
            <w:r w:rsidR="006349F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Biblia</w:t>
            </w:r>
          </w:p>
        </w:tc>
        <w:tc>
          <w:tcPr>
            <w:tcW w:w="2253" w:type="dxa"/>
            <w:shd w:val="clear" w:color="auto" w:fill="FFFFFF"/>
          </w:tcPr>
          <w:p w14:paraId="3302A586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0794C2C0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70FFF4A6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26596749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4EDC3369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70AD1F74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3C9C9CF4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68C0E315" w14:textId="33A60992" w:rsidR="00EC62C2" w:rsidRPr="009706AD" w:rsidRDefault="0045263D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0407346F" w14:textId="77777777" w:rsidTr="007D0364">
        <w:tc>
          <w:tcPr>
            <w:tcW w:w="2128" w:type="dxa"/>
            <w:shd w:val="clear" w:color="auto" w:fill="FFFFFF"/>
          </w:tcPr>
          <w:p w14:paraId="56ABCA6A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11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Powtórzenie do matury </w:t>
            </w:r>
            <w:r w:rsidR="006349F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średniowiecze</w:t>
            </w:r>
          </w:p>
        </w:tc>
        <w:tc>
          <w:tcPr>
            <w:tcW w:w="2253" w:type="dxa"/>
            <w:shd w:val="clear" w:color="auto" w:fill="FFFFFF"/>
          </w:tcPr>
          <w:p w14:paraId="17813953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5380DF72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1208FE65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7E142455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65C2C132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7B7A7FCA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2585666A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41C0298F" w14:textId="7D04BA1F" w:rsidR="00EC62C2" w:rsidRPr="009706AD" w:rsidRDefault="0045263D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51676847" w14:textId="77777777" w:rsidTr="007D0364">
        <w:tc>
          <w:tcPr>
            <w:tcW w:w="2128" w:type="dxa"/>
            <w:shd w:val="clear" w:color="auto" w:fill="FFFFFF"/>
          </w:tcPr>
          <w:p w14:paraId="237345DE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Powtórzenie do matury </w:t>
            </w:r>
            <w:r w:rsidR="006349F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renesans</w:t>
            </w:r>
          </w:p>
        </w:tc>
        <w:tc>
          <w:tcPr>
            <w:tcW w:w="2253" w:type="dxa"/>
            <w:shd w:val="clear" w:color="auto" w:fill="FFFFFF"/>
          </w:tcPr>
          <w:p w14:paraId="184C0A53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3834E03A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5F8AF53F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70EF6C77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2C2117BA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0C981636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4198CEB6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72CA2E84" w14:textId="274C4F57" w:rsidR="00EC62C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5C341F7F" w14:textId="77777777" w:rsidTr="007D0364">
        <w:tc>
          <w:tcPr>
            <w:tcW w:w="2128" w:type="dxa"/>
            <w:shd w:val="clear" w:color="auto" w:fill="FFFFFF"/>
          </w:tcPr>
          <w:p w14:paraId="07183C0C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Powtórzenie do matury </w:t>
            </w:r>
            <w:r w:rsidR="006349F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barok</w:t>
            </w:r>
          </w:p>
        </w:tc>
        <w:tc>
          <w:tcPr>
            <w:tcW w:w="2253" w:type="dxa"/>
            <w:shd w:val="clear" w:color="auto" w:fill="FFFFFF"/>
          </w:tcPr>
          <w:p w14:paraId="47C43A14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4DF4E110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466B0DCF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13FDA6BA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04F1EFF6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508F614B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27946B8A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69E047EC" w14:textId="2BC481BF" w:rsidR="00EC62C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46311282" w14:textId="77777777" w:rsidTr="007D0364">
        <w:tc>
          <w:tcPr>
            <w:tcW w:w="2128" w:type="dxa"/>
            <w:shd w:val="clear" w:color="auto" w:fill="FFFFFF"/>
          </w:tcPr>
          <w:p w14:paraId="56A92127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11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Powtórzenie do matury </w:t>
            </w:r>
            <w:r w:rsidR="006349F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oświecenie</w:t>
            </w:r>
          </w:p>
        </w:tc>
        <w:tc>
          <w:tcPr>
            <w:tcW w:w="2253" w:type="dxa"/>
            <w:shd w:val="clear" w:color="auto" w:fill="FFFFFF"/>
          </w:tcPr>
          <w:p w14:paraId="3169C317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416E0EBD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36384A25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28812CFB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7EA77438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79227CC7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3B19E8FC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20ADCA28" w14:textId="34339E69" w:rsidR="00EC62C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2BE3634C" w14:textId="77777777" w:rsidTr="007D0364">
        <w:tc>
          <w:tcPr>
            <w:tcW w:w="2128" w:type="dxa"/>
            <w:shd w:val="clear" w:color="auto" w:fill="FFFFFF"/>
          </w:tcPr>
          <w:p w14:paraId="639FE4FC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Powtórzenie do matury </w:t>
            </w:r>
            <w:r w:rsidR="006349F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romantyzm</w:t>
            </w:r>
          </w:p>
        </w:tc>
        <w:tc>
          <w:tcPr>
            <w:tcW w:w="2253" w:type="dxa"/>
            <w:shd w:val="clear" w:color="auto" w:fill="FFFFFF"/>
          </w:tcPr>
          <w:p w14:paraId="082076A2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6073EB95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5A219EF3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56DBB8BA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464A995A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36E9ED1C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lastRenderedPageBreak/>
              <w:t>• właściwie argumentować</w:t>
            </w:r>
          </w:p>
          <w:p w14:paraId="473A15BA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7BEF7188" w14:textId="6FDE72CD" w:rsidR="00EC62C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4EB93D44" w14:textId="77777777" w:rsidTr="007D0364">
        <w:tc>
          <w:tcPr>
            <w:tcW w:w="2128" w:type="dxa"/>
            <w:shd w:val="clear" w:color="auto" w:fill="FFFFFF"/>
          </w:tcPr>
          <w:p w14:paraId="4D651BDF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21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Powtórzenie do matury </w:t>
            </w:r>
            <w:r w:rsidR="006349F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pozytywizm</w:t>
            </w:r>
          </w:p>
        </w:tc>
        <w:tc>
          <w:tcPr>
            <w:tcW w:w="2253" w:type="dxa"/>
            <w:shd w:val="clear" w:color="auto" w:fill="FFFFFF"/>
          </w:tcPr>
          <w:p w14:paraId="3AEB1BDE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6898F607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4F235757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19DA748E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6CB63E28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267B64D1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66D76922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3E86A6C9" w14:textId="4F53F956" w:rsidR="00EC62C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0A45FC8A" w14:textId="77777777" w:rsidTr="007D0364">
        <w:tc>
          <w:tcPr>
            <w:tcW w:w="2128" w:type="dxa"/>
            <w:shd w:val="clear" w:color="auto" w:fill="FFFFFF"/>
          </w:tcPr>
          <w:p w14:paraId="33704826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Powtórzenie do matury – Młoda Polska</w:t>
            </w:r>
          </w:p>
        </w:tc>
        <w:tc>
          <w:tcPr>
            <w:tcW w:w="2253" w:type="dxa"/>
            <w:shd w:val="clear" w:color="auto" w:fill="FFFFFF"/>
          </w:tcPr>
          <w:p w14:paraId="758CA99A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305363F2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0A2DFD14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2152AAA7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7B699FF5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1E2A6B4C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5C630EA9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41D7AE49" w14:textId="042F1AF2" w:rsidR="00EC62C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42AFB034" w14:textId="77777777" w:rsidTr="007D0364">
        <w:tc>
          <w:tcPr>
            <w:tcW w:w="2128" w:type="dxa"/>
            <w:shd w:val="clear" w:color="auto" w:fill="FFFFFF"/>
          </w:tcPr>
          <w:p w14:paraId="39F601B1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Powtórzenie do matury – dwudziestolecie międzywojenne</w:t>
            </w:r>
          </w:p>
        </w:tc>
        <w:tc>
          <w:tcPr>
            <w:tcW w:w="2253" w:type="dxa"/>
            <w:shd w:val="clear" w:color="auto" w:fill="FFFFFF"/>
          </w:tcPr>
          <w:p w14:paraId="2DABA8B0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2D73230F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3514B5FD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769685F2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079D895B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41AB2606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5DDE9656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37AEA9AA" w14:textId="55661039" w:rsidR="00EC62C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64EF313A" w14:textId="77777777" w:rsidTr="007D0364">
        <w:tc>
          <w:tcPr>
            <w:tcW w:w="2128" w:type="dxa"/>
            <w:shd w:val="clear" w:color="auto" w:fill="FFFFFF"/>
          </w:tcPr>
          <w:p w14:paraId="6907A5BC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="Times New Roman" w:hAnsi="Times New Roman"/>
                <w:sz w:val="20"/>
                <w:szCs w:val="20"/>
              </w:rPr>
              <w:t>Powtórzenie do matury – wojna i okupacja</w:t>
            </w:r>
          </w:p>
        </w:tc>
        <w:tc>
          <w:tcPr>
            <w:tcW w:w="2253" w:type="dxa"/>
            <w:shd w:val="clear" w:color="auto" w:fill="FFFFFF"/>
          </w:tcPr>
          <w:p w14:paraId="656E1E3F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FFFFFF"/>
          </w:tcPr>
          <w:p w14:paraId="4C8B47E1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FFFFFF"/>
          </w:tcPr>
          <w:p w14:paraId="16515949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49DAF121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FFFFFF"/>
          </w:tcPr>
          <w:p w14:paraId="6F614DE3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02F5E193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2DDB6B4B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lastRenderedPageBreak/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FFFFFF"/>
          </w:tcPr>
          <w:p w14:paraId="565062E8" w14:textId="4CF763A6" w:rsidR="00EC62C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  <w:tr w:rsidR="00EC62C2" w:rsidRPr="009706AD" w14:paraId="6BFCB74C" w14:textId="77777777" w:rsidTr="00CB6353">
        <w:tc>
          <w:tcPr>
            <w:tcW w:w="2128" w:type="dxa"/>
            <w:shd w:val="clear" w:color="auto" w:fill="D9D9D9"/>
          </w:tcPr>
          <w:p w14:paraId="47405AD5" w14:textId="77777777" w:rsidR="00EC62C2" w:rsidRDefault="00EC62C2" w:rsidP="00CD732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., 12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 i 12</w:t>
            </w:r>
            <w:r w:rsidR="009511F7">
              <w:rPr>
                <w:rFonts w:ascii="Times New Roman" w:hAnsi="Times New Roman"/>
                <w:b/>
                <w:bCs/>
                <w:sz w:val="20"/>
                <w:szCs w:val="20"/>
              </w:rPr>
              <w:t>7.</w:t>
            </w:r>
            <w:r w:rsidR="003368C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Powtórzenie do matury </w:t>
            </w:r>
            <w:r w:rsidR="006349F5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sz w:val="20"/>
                <w:szCs w:val="20"/>
              </w:rPr>
              <w:t>współczesność</w:t>
            </w:r>
          </w:p>
        </w:tc>
        <w:tc>
          <w:tcPr>
            <w:tcW w:w="2253" w:type="dxa"/>
            <w:shd w:val="clear" w:color="auto" w:fill="D9D9D9"/>
          </w:tcPr>
          <w:p w14:paraId="0AE97247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odtworzyć najważniejsze fakty, sądy i opinie</w:t>
            </w:r>
          </w:p>
        </w:tc>
        <w:tc>
          <w:tcPr>
            <w:tcW w:w="2581" w:type="dxa"/>
            <w:shd w:val="clear" w:color="auto" w:fill="D9D9D9"/>
          </w:tcPr>
          <w:p w14:paraId="38D1B98D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wykorzystać najważniejsze konteksty </w:t>
            </w:r>
          </w:p>
        </w:tc>
        <w:tc>
          <w:tcPr>
            <w:tcW w:w="2724" w:type="dxa"/>
            <w:shd w:val="clear" w:color="auto" w:fill="D9D9D9"/>
          </w:tcPr>
          <w:p w14:paraId="60C8330F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wyciąg</w:t>
            </w:r>
            <w:r>
              <w:rPr>
                <w:rFonts w:ascii="Times New Roman" w:hAnsi="Times New Roman"/>
                <w:sz w:val="20"/>
                <w:szCs w:val="20"/>
              </w:rPr>
              <w:t>ną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wnioski</w:t>
            </w:r>
          </w:p>
          <w:p w14:paraId="7B5BA24F" w14:textId="77777777" w:rsidR="00EC62C2" w:rsidRPr="009706AD" w:rsidRDefault="00EC62C2" w:rsidP="00CD73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określ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 własne stanowisko</w:t>
            </w:r>
          </w:p>
        </w:tc>
        <w:tc>
          <w:tcPr>
            <w:tcW w:w="2249" w:type="dxa"/>
            <w:shd w:val="clear" w:color="auto" w:fill="D9D9D9"/>
          </w:tcPr>
          <w:p w14:paraId="056EA511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 xml:space="preserve">• poprawnie </w:t>
            </w:r>
            <w:r>
              <w:rPr>
                <w:rFonts w:ascii="Times New Roman" w:hAnsi="Times New Roman"/>
                <w:sz w:val="20"/>
                <w:szCs w:val="20"/>
              </w:rPr>
              <w:t>z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interpretować wymagany materiał</w:t>
            </w:r>
          </w:p>
          <w:p w14:paraId="00BF341A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właściwie argumentować</w:t>
            </w:r>
          </w:p>
          <w:p w14:paraId="423E8264" w14:textId="77777777" w:rsidR="00EC62C2" w:rsidRPr="009706AD" w:rsidRDefault="00EC62C2" w:rsidP="00CD7324">
            <w:pPr>
              <w:snapToGri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706AD">
              <w:rPr>
                <w:rFonts w:ascii="Times New Roman" w:hAnsi="Times New Roman"/>
                <w:sz w:val="20"/>
                <w:szCs w:val="20"/>
              </w:rPr>
              <w:t>• uogólni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ć, podsumow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 i porówn</w:t>
            </w:r>
            <w:r>
              <w:rPr>
                <w:rFonts w:ascii="Times New Roman" w:hAnsi="Times New Roman"/>
                <w:sz w:val="20"/>
                <w:szCs w:val="20"/>
              </w:rPr>
              <w:t>yw</w:t>
            </w:r>
            <w:r w:rsidRPr="009706AD">
              <w:rPr>
                <w:rFonts w:ascii="Times New Roman" w:hAnsi="Times New Roman"/>
                <w:sz w:val="20"/>
                <w:szCs w:val="20"/>
              </w:rPr>
              <w:t>ać</w:t>
            </w:r>
          </w:p>
        </w:tc>
        <w:tc>
          <w:tcPr>
            <w:tcW w:w="2285" w:type="dxa"/>
            <w:shd w:val="clear" w:color="auto" w:fill="D9D9D9"/>
          </w:tcPr>
          <w:p w14:paraId="3D471BA7" w14:textId="038F2387" w:rsidR="00392122" w:rsidRPr="009706AD" w:rsidRDefault="00456C69" w:rsidP="00CD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33115">
              <w:rPr>
                <w:rFonts w:ascii="Times New Roman" w:hAnsi="Times New Roman"/>
                <w:sz w:val="20"/>
                <w:szCs w:val="20"/>
              </w:rPr>
              <w:t xml:space="preserve">• </w:t>
            </w:r>
            <w:r>
              <w:rPr>
                <w:rFonts w:ascii="Times New Roman" w:hAnsi="Times New Roman"/>
                <w:sz w:val="20"/>
                <w:szCs w:val="20"/>
              </w:rPr>
              <w:t>wskazać i wykorzystać konteksty</w:t>
            </w:r>
          </w:p>
        </w:tc>
      </w:tr>
    </w:tbl>
    <w:p w14:paraId="5910D273" w14:textId="77777777" w:rsidR="002379B1" w:rsidRPr="009706AD" w:rsidRDefault="002379B1" w:rsidP="004152FD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9706AD">
        <w:rPr>
          <w:rFonts w:ascii="Times New Roman" w:hAnsi="Times New Roman"/>
          <w:sz w:val="20"/>
          <w:szCs w:val="20"/>
        </w:rPr>
        <w:t>Autorka: Magdalena Lotterhoff</w:t>
      </w:r>
    </w:p>
    <w:sectPr w:rsidR="002379B1" w:rsidRPr="009706AD" w:rsidSect="00B42D1D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4189C" w14:textId="77777777" w:rsidR="00266689" w:rsidRDefault="00266689" w:rsidP="008B2927">
      <w:pPr>
        <w:spacing w:after="0" w:line="240" w:lineRule="auto"/>
      </w:pPr>
      <w:r>
        <w:separator/>
      </w:r>
    </w:p>
  </w:endnote>
  <w:endnote w:type="continuationSeparator" w:id="0">
    <w:p w14:paraId="03A4B88A" w14:textId="77777777" w:rsidR="00266689" w:rsidRDefault="00266689" w:rsidP="008B2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826C1" w14:textId="53066A90" w:rsidR="00AD63FA" w:rsidRDefault="00300E2C">
    <w:pPr>
      <w:pStyle w:val="Stopka"/>
    </w:pPr>
    <w:r w:rsidRPr="00E07D00">
      <w:rPr>
        <w:noProof/>
        <w:lang w:eastAsia="pl-PL"/>
      </w:rPr>
      <w:drawing>
        <wp:inline distT="0" distB="0" distL="0" distR="0" wp14:anchorId="11D9FA98" wp14:editId="4ED81765">
          <wp:extent cx="2886075" cy="714375"/>
          <wp:effectExtent l="0" t="0" r="0" b="0"/>
          <wp:docPr id="1" name="Obraz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6075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E878" w14:textId="77777777" w:rsidR="00266689" w:rsidRDefault="00266689" w:rsidP="008B2927">
      <w:pPr>
        <w:spacing w:after="0" w:line="240" w:lineRule="auto"/>
      </w:pPr>
      <w:r>
        <w:separator/>
      </w:r>
    </w:p>
  </w:footnote>
  <w:footnote w:type="continuationSeparator" w:id="0">
    <w:p w14:paraId="32B9F19E" w14:textId="77777777" w:rsidR="00266689" w:rsidRDefault="00266689" w:rsidP="008B2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5D04A" w14:textId="3E694026" w:rsidR="004711C6" w:rsidRDefault="00300E2C">
    <w:pPr>
      <w:pStyle w:val="Nagwek"/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E8650E3" wp14:editId="7E4F2C73">
              <wp:simplePos x="0" y="0"/>
              <wp:positionH relativeFrom="column">
                <wp:posOffset>991235</wp:posOffset>
              </wp:positionH>
              <wp:positionV relativeFrom="paragraph">
                <wp:posOffset>-334010</wp:posOffset>
              </wp:positionV>
              <wp:extent cx="6363970" cy="706755"/>
              <wp:effectExtent l="0" t="1270" r="3175" b="0"/>
              <wp:wrapNone/>
              <wp:docPr id="877131979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63970" cy="706755"/>
                        <a:chOff x="1091" y="233"/>
                        <a:chExt cx="10022" cy="1113"/>
                      </a:xfrm>
                    </wpg:grpSpPr>
                    <pic:pic xmlns:pic="http://schemas.openxmlformats.org/drawingml/2006/picture">
                      <pic:nvPicPr>
                        <pic:cNvPr id="1260823225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75" y="399"/>
                          <a:ext cx="3438" cy="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22453401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233"/>
                          <a:ext cx="3569" cy="11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123269" id="Group 1" o:spid="_x0000_s1026" style="position:absolute;margin-left:78.05pt;margin-top:-26.3pt;width:501.1pt;height:55.65pt;z-index:251657728" coordorigin="1091,233" coordsize="10022,1113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7675;top:399;width:3438;height: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" strokeweight=".5pt">
                <v:imagedata r:id="rId3" o:title=""/>
              </v:shape>
              <v:shape id="Picture 3" o:spid="_x0000_s1028" type="#_x0000_t75" style="position:absolute;left:1091;top:233;width:3569;height: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9781E"/>
    <w:multiLevelType w:val="hybridMultilevel"/>
    <w:tmpl w:val="3B1AC330"/>
    <w:lvl w:ilvl="0" w:tplc="53C64220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82D39"/>
    <w:multiLevelType w:val="hybridMultilevel"/>
    <w:tmpl w:val="96ACE944"/>
    <w:lvl w:ilvl="0" w:tplc="052CBD3E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CD3939"/>
    <w:multiLevelType w:val="hybridMultilevel"/>
    <w:tmpl w:val="DED4199C"/>
    <w:lvl w:ilvl="0" w:tplc="B8AAEEB2">
      <w:start w:val="5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2693612">
    <w:abstractNumId w:val="2"/>
  </w:num>
  <w:num w:numId="2" w16cid:durableId="1153596835">
    <w:abstractNumId w:val="0"/>
  </w:num>
  <w:num w:numId="3" w16cid:durableId="339237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D1D"/>
    <w:rsid w:val="0000090C"/>
    <w:rsid w:val="00000CAE"/>
    <w:rsid w:val="00002D04"/>
    <w:rsid w:val="00002EA6"/>
    <w:rsid w:val="000030F6"/>
    <w:rsid w:val="00003AE3"/>
    <w:rsid w:val="00005461"/>
    <w:rsid w:val="00005C22"/>
    <w:rsid w:val="000071AC"/>
    <w:rsid w:val="0000743A"/>
    <w:rsid w:val="000100C1"/>
    <w:rsid w:val="00012BA6"/>
    <w:rsid w:val="00014B7F"/>
    <w:rsid w:val="0001550C"/>
    <w:rsid w:val="000167D5"/>
    <w:rsid w:val="00023717"/>
    <w:rsid w:val="0002524B"/>
    <w:rsid w:val="00025C35"/>
    <w:rsid w:val="00030871"/>
    <w:rsid w:val="0003116B"/>
    <w:rsid w:val="00033218"/>
    <w:rsid w:val="00033B60"/>
    <w:rsid w:val="0003566E"/>
    <w:rsid w:val="00035FE3"/>
    <w:rsid w:val="000455FE"/>
    <w:rsid w:val="000470C4"/>
    <w:rsid w:val="000475FC"/>
    <w:rsid w:val="000504CB"/>
    <w:rsid w:val="00051707"/>
    <w:rsid w:val="00051E5D"/>
    <w:rsid w:val="00052D71"/>
    <w:rsid w:val="00055505"/>
    <w:rsid w:val="00055DD4"/>
    <w:rsid w:val="000603DE"/>
    <w:rsid w:val="00060F52"/>
    <w:rsid w:val="00061017"/>
    <w:rsid w:val="000636EF"/>
    <w:rsid w:val="00063C37"/>
    <w:rsid w:val="00065220"/>
    <w:rsid w:val="00065463"/>
    <w:rsid w:val="00071BD6"/>
    <w:rsid w:val="00071F6E"/>
    <w:rsid w:val="0007208C"/>
    <w:rsid w:val="0007229B"/>
    <w:rsid w:val="00072FF7"/>
    <w:rsid w:val="000745FA"/>
    <w:rsid w:val="00076615"/>
    <w:rsid w:val="0008041F"/>
    <w:rsid w:val="0008290E"/>
    <w:rsid w:val="000867CC"/>
    <w:rsid w:val="00087D20"/>
    <w:rsid w:val="000A203A"/>
    <w:rsid w:val="000A4B90"/>
    <w:rsid w:val="000A77F5"/>
    <w:rsid w:val="000A7831"/>
    <w:rsid w:val="000A7A67"/>
    <w:rsid w:val="000B0908"/>
    <w:rsid w:val="000B1CDA"/>
    <w:rsid w:val="000B2EF1"/>
    <w:rsid w:val="000B5EFA"/>
    <w:rsid w:val="000B6A2B"/>
    <w:rsid w:val="000C0D31"/>
    <w:rsid w:val="000D1AB8"/>
    <w:rsid w:val="000D1FE0"/>
    <w:rsid w:val="000D5B25"/>
    <w:rsid w:val="000D72AB"/>
    <w:rsid w:val="000D7320"/>
    <w:rsid w:val="000E58E6"/>
    <w:rsid w:val="000F1F95"/>
    <w:rsid w:val="000F59DE"/>
    <w:rsid w:val="000F5A55"/>
    <w:rsid w:val="000F66BF"/>
    <w:rsid w:val="000F7E82"/>
    <w:rsid w:val="00100259"/>
    <w:rsid w:val="00103B09"/>
    <w:rsid w:val="001052A1"/>
    <w:rsid w:val="001059B4"/>
    <w:rsid w:val="001115FC"/>
    <w:rsid w:val="00111CEF"/>
    <w:rsid w:val="0011323B"/>
    <w:rsid w:val="00115A22"/>
    <w:rsid w:val="001161E4"/>
    <w:rsid w:val="00123FEB"/>
    <w:rsid w:val="00124E4D"/>
    <w:rsid w:val="00125701"/>
    <w:rsid w:val="00131EE5"/>
    <w:rsid w:val="001358B2"/>
    <w:rsid w:val="00135C0C"/>
    <w:rsid w:val="001408FB"/>
    <w:rsid w:val="00140F4B"/>
    <w:rsid w:val="00143021"/>
    <w:rsid w:val="001467B9"/>
    <w:rsid w:val="00146FFD"/>
    <w:rsid w:val="001541EE"/>
    <w:rsid w:val="001566BA"/>
    <w:rsid w:val="0015679C"/>
    <w:rsid w:val="00156DFC"/>
    <w:rsid w:val="001636C1"/>
    <w:rsid w:val="00164A62"/>
    <w:rsid w:val="00164F73"/>
    <w:rsid w:val="001659D6"/>
    <w:rsid w:val="001674F8"/>
    <w:rsid w:val="00167628"/>
    <w:rsid w:val="001701DD"/>
    <w:rsid w:val="00172610"/>
    <w:rsid w:val="00173D84"/>
    <w:rsid w:val="001753E4"/>
    <w:rsid w:val="00182ACE"/>
    <w:rsid w:val="00183EBA"/>
    <w:rsid w:val="00186DCE"/>
    <w:rsid w:val="00187384"/>
    <w:rsid w:val="001875A5"/>
    <w:rsid w:val="00194D90"/>
    <w:rsid w:val="0019526A"/>
    <w:rsid w:val="001957FE"/>
    <w:rsid w:val="00196630"/>
    <w:rsid w:val="001A09EB"/>
    <w:rsid w:val="001A1E43"/>
    <w:rsid w:val="001A4D2B"/>
    <w:rsid w:val="001B31AC"/>
    <w:rsid w:val="001B7757"/>
    <w:rsid w:val="001C00A8"/>
    <w:rsid w:val="001C0A42"/>
    <w:rsid w:val="001C2692"/>
    <w:rsid w:val="001C26D2"/>
    <w:rsid w:val="001C2FD0"/>
    <w:rsid w:val="001C5A8C"/>
    <w:rsid w:val="001C69B0"/>
    <w:rsid w:val="001D0A4E"/>
    <w:rsid w:val="001D20DD"/>
    <w:rsid w:val="001D4762"/>
    <w:rsid w:val="001D5218"/>
    <w:rsid w:val="001E37E7"/>
    <w:rsid w:val="001E698A"/>
    <w:rsid w:val="001E6E9C"/>
    <w:rsid w:val="001E6F80"/>
    <w:rsid w:val="001F1D68"/>
    <w:rsid w:val="001F2795"/>
    <w:rsid w:val="001F34A3"/>
    <w:rsid w:val="001F7D98"/>
    <w:rsid w:val="00204CA5"/>
    <w:rsid w:val="002073A3"/>
    <w:rsid w:val="0021699B"/>
    <w:rsid w:val="002175BC"/>
    <w:rsid w:val="0022052B"/>
    <w:rsid w:val="00222435"/>
    <w:rsid w:val="002317AF"/>
    <w:rsid w:val="00233360"/>
    <w:rsid w:val="00234A7B"/>
    <w:rsid w:val="002379B1"/>
    <w:rsid w:val="0024005E"/>
    <w:rsid w:val="0024678F"/>
    <w:rsid w:val="002524DB"/>
    <w:rsid w:val="00254140"/>
    <w:rsid w:val="00254E5C"/>
    <w:rsid w:val="00261BAF"/>
    <w:rsid w:val="0026371F"/>
    <w:rsid w:val="00266689"/>
    <w:rsid w:val="00267425"/>
    <w:rsid w:val="00275B79"/>
    <w:rsid w:val="002808A3"/>
    <w:rsid w:val="0028169D"/>
    <w:rsid w:val="00284969"/>
    <w:rsid w:val="00285DD9"/>
    <w:rsid w:val="00294057"/>
    <w:rsid w:val="00294DB5"/>
    <w:rsid w:val="002A4031"/>
    <w:rsid w:val="002A599A"/>
    <w:rsid w:val="002A61EB"/>
    <w:rsid w:val="002A650E"/>
    <w:rsid w:val="002A662F"/>
    <w:rsid w:val="002A6750"/>
    <w:rsid w:val="002A6F47"/>
    <w:rsid w:val="002A7658"/>
    <w:rsid w:val="002A7D1C"/>
    <w:rsid w:val="002B0B09"/>
    <w:rsid w:val="002B15C9"/>
    <w:rsid w:val="002B27B8"/>
    <w:rsid w:val="002B2FC3"/>
    <w:rsid w:val="002B5475"/>
    <w:rsid w:val="002C05AC"/>
    <w:rsid w:val="002C6063"/>
    <w:rsid w:val="002C6B74"/>
    <w:rsid w:val="002C7C69"/>
    <w:rsid w:val="002D6443"/>
    <w:rsid w:val="002E0D7A"/>
    <w:rsid w:val="002E772F"/>
    <w:rsid w:val="002E7E90"/>
    <w:rsid w:val="002F43F9"/>
    <w:rsid w:val="002F73ED"/>
    <w:rsid w:val="00300C48"/>
    <w:rsid w:val="00300E2C"/>
    <w:rsid w:val="00300EC0"/>
    <w:rsid w:val="003040E9"/>
    <w:rsid w:val="00304ABF"/>
    <w:rsid w:val="00305869"/>
    <w:rsid w:val="00307B09"/>
    <w:rsid w:val="00307C3B"/>
    <w:rsid w:val="0031253F"/>
    <w:rsid w:val="00317697"/>
    <w:rsid w:val="00317964"/>
    <w:rsid w:val="00325709"/>
    <w:rsid w:val="003274E2"/>
    <w:rsid w:val="00327F46"/>
    <w:rsid w:val="003368CF"/>
    <w:rsid w:val="00341182"/>
    <w:rsid w:val="003426F8"/>
    <w:rsid w:val="003475DE"/>
    <w:rsid w:val="003529A4"/>
    <w:rsid w:val="003560C6"/>
    <w:rsid w:val="0035682C"/>
    <w:rsid w:val="00362C22"/>
    <w:rsid w:val="00363325"/>
    <w:rsid w:val="003635BF"/>
    <w:rsid w:val="003668EC"/>
    <w:rsid w:val="00370569"/>
    <w:rsid w:val="00370B6B"/>
    <w:rsid w:val="00380003"/>
    <w:rsid w:val="003807C7"/>
    <w:rsid w:val="00387666"/>
    <w:rsid w:val="00392122"/>
    <w:rsid w:val="003927D3"/>
    <w:rsid w:val="00393BFA"/>
    <w:rsid w:val="003943BE"/>
    <w:rsid w:val="00395186"/>
    <w:rsid w:val="00397823"/>
    <w:rsid w:val="003A01DA"/>
    <w:rsid w:val="003A2F15"/>
    <w:rsid w:val="003A627E"/>
    <w:rsid w:val="003A6D20"/>
    <w:rsid w:val="003A71A2"/>
    <w:rsid w:val="003B1ADA"/>
    <w:rsid w:val="003B31B1"/>
    <w:rsid w:val="003B6485"/>
    <w:rsid w:val="003D0211"/>
    <w:rsid w:val="003D13C6"/>
    <w:rsid w:val="003D78BB"/>
    <w:rsid w:val="003D7B41"/>
    <w:rsid w:val="003E01C3"/>
    <w:rsid w:val="003E12D6"/>
    <w:rsid w:val="003E1758"/>
    <w:rsid w:val="003E2233"/>
    <w:rsid w:val="003F108E"/>
    <w:rsid w:val="003F7106"/>
    <w:rsid w:val="00404D18"/>
    <w:rsid w:val="00413064"/>
    <w:rsid w:val="00413A5D"/>
    <w:rsid w:val="004152FD"/>
    <w:rsid w:val="004160A0"/>
    <w:rsid w:val="00435D12"/>
    <w:rsid w:val="00436697"/>
    <w:rsid w:val="004367ED"/>
    <w:rsid w:val="00443392"/>
    <w:rsid w:val="00444A00"/>
    <w:rsid w:val="00450ABA"/>
    <w:rsid w:val="0045263D"/>
    <w:rsid w:val="00454530"/>
    <w:rsid w:val="00455206"/>
    <w:rsid w:val="004562B7"/>
    <w:rsid w:val="00456C69"/>
    <w:rsid w:val="00461DAF"/>
    <w:rsid w:val="00464B58"/>
    <w:rsid w:val="004670CC"/>
    <w:rsid w:val="004705BC"/>
    <w:rsid w:val="004711C6"/>
    <w:rsid w:val="00471526"/>
    <w:rsid w:val="004730F4"/>
    <w:rsid w:val="00483906"/>
    <w:rsid w:val="00483AD7"/>
    <w:rsid w:val="004859A4"/>
    <w:rsid w:val="00487D4A"/>
    <w:rsid w:val="00487FC1"/>
    <w:rsid w:val="00490207"/>
    <w:rsid w:val="00495D46"/>
    <w:rsid w:val="00497548"/>
    <w:rsid w:val="004A171C"/>
    <w:rsid w:val="004A2B7D"/>
    <w:rsid w:val="004A7E16"/>
    <w:rsid w:val="004B0FA3"/>
    <w:rsid w:val="004B401F"/>
    <w:rsid w:val="004C0B8D"/>
    <w:rsid w:val="004C16DF"/>
    <w:rsid w:val="004C315E"/>
    <w:rsid w:val="004C3229"/>
    <w:rsid w:val="004C4875"/>
    <w:rsid w:val="004D4159"/>
    <w:rsid w:val="004D526F"/>
    <w:rsid w:val="004D7947"/>
    <w:rsid w:val="004E6E93"/>
    <w:rsid w:val="004E70FA"/>
    <w:rsid w:val="004F0E70"/>
    <w:rsid w:val="004F2387"/>
    <w:rsid w:val="004F3CA3"/>
    <w:rsid w:val="004F67A6"/>
    <w:rsid w:val="004F681B"/>
    <w:rsid w:val="004F7F82"/>
    <w:rsid w:val="005012A8"/>
    <w:rsid w:val="0050178E"/>
    <w:rsid w:val="00501B46"/>
    <w:rsid w:val="00503B69"/>
    <w:rsid w:val="00504415"/>
    <w:rsid w:val="00506C2F"/>
    <w:rsid w:val="00516E28"/>
    <w:rsid w:val="00524111"/>
    <w:rsid w:val="00525F9C"/>
    <w:rsid w:val="00526C7C"/>
    <w:rsid w:val="0053050A"/>
    <w:rsid w:val="0053665D"/>
    <w:rsid w:val="00537B9B"/>
    <w:rsid w:val="00543F1E"/>
    <w:rsid w:val="00545980"/>
    <w:rsid w:val="00551459"/>
    <w:rsid w:val="00556FFA"/>
    <w:rsid w:val="005661A8"/>
    <w:rsid w:val="00572CBC"/>
    <w:rsid w:val="005764B9"/>
    <w:rsid w:val="00577D18"/>
    <w:rsid w:val="005867C6"/>
    <w:rsid w:val="00586C10"/>
    <w:rsid w:val="00587C44"/>
    <w:rsid w:val="0059260F"/>
    <w:rsid w:val="00596C46"/>
    <w:rsid w:val="005A0857"/>
    <w:rsid w:val="005A232C"/>
    <w:rsid w:val="005B1C61"/>
    <w:rsid w:val="005B39ED"/>
    <w:rsid w:val="005B69A1"/>
    <w:rsid w:val="005B7D8E"/>
    <w:rsid w:val="005C0C7D"/>
    <w:rsid w:val="005C13DA"/>
    <w:rsid w:val="005C385E"/>
    <w:rsid w:val="005C3BC7"/>
    <w:rsid w:val="005C3CDA"/>
    <w:rsid w:val="005C6D99"/>
    <w:rsid w:val="005D4760"/>
    <w:rsid w:val="005D7771"/>
    <w:rsid w:val="005E244E"/>
    <w:rsid w:val="005E3721"/>
    <w:rsid w:val="005E3A3D"/>
    <w:rsid w:val="005F05C1"/>
    <w:rsid w:val="005F0AA6"/>
    <w:rsid w:val="005F1585"/>
    <w:rsid w:val="005F1680"/>
    <w:rsid w:val="005F1DD0"/>
    <w:rsid w:val="005F634C"/>
    <w:rsid w:val="005F66AF"/>
    <w:rsid w:val="005F74F8"/>
    <w:rsid w:val="00600DEC"/>
    <w:rsid w:val="00602350"/>
    <w:rsid w:val="00614256"/>
    <w:rsid w:val="00614B59"/>
    <w:rsid w:val="00622E5D"/>
    <w:rsid w:val="00634688"/>
    <w:rsid w:val="006349F5"/>
    <w:rsid w:val="00634DCF"/>
    <w:rsid w:val="00640141"/>
    <w:rsid w:val="0064642F"/>
    <w:rsid w:val="00656CE7"/>
    <w:rsid w:val="00657BD3"/>
    <w:rsid w:val="00664A61"/>
    <w:rsid w:val="00664E34"/>
    <w:rsid w:val="00671EC8"/>
    <w:rsid w:val="00672288"/>
    <w:rsid w:val="00673785"/>
    <w:rsid w:val="006762F6"/>
    <w:rsid w:val="0067708B"/>
    <w:rsid w:val="0068018A"/>
    <w:rsid w:val="00681333"/>
    <w:rsid w:val="00685060"/>
    <w:rsid w:val="0068691C"/>
    <w:rsid w:val="00697F43"/>
    <w:rsid w:val="006A4A50"/>
    <w:rsid w:val="006A5C24"/>
    <w:rsid w:val="006A5E40"/>
    <w:rsid w:val="006A6B63"/>
    <w:rsid w:val="006B3E1F"/>
    <w:rsid w:val="006C028C"/>
    <w:rsid w:val="006C10F0"/>
    <w:rsid w:val="006C3F62"/>
    <w:rsid w:val="006D1F13"/>
    <w:rsid w:val="006D4D61"/>
    <w:rsid w:val="006E0580"/>
    <w:rsid w:val="006E3A60"/>
    <w:rsid w:val="006F4337"/>
    <w:rsid w:val="006F46B7"/>
    <w:rsid w:val="006F5299"/>
    <w:rsid w:val="00707448"/>
    <w:rsid w:val="0071184F"/>
    <w:rsid w:val="00713BD3"/>
    <w:rsid w:val="00714C1D"/>
    <w:rsid w:val="00715401"/>
    <w:rsid w:val="00716C00"/>
    <w:rsid w:val="00717538"/>
    <w:rsid w:val="00717E07"/>
    <w:rsid w:val="00722AF9"/>
    <w:rsid w:val="00726128"/>
    <w:rsid w:val="0073072B"/>
    <w:rsid w:val="007316AD"/>
    <w:rsid w:val="00732DEC"/>
    <w:rsid w:val="00733F0C"/>
    <w:rsid w:val="00737634"/>
    <w:rsid w:val="007376C6"/>
    <w:rsid w:val="007405E3"/>
    <w:rsid w:val="0074150A"/>
    <w:rsid w:val="007425B1"/>
    <w:rsid w:val="00750684"/>
    <w:rsid w:val="00752770"/>
    <w:rsid w:val="00752B5B"/>
    <w:rsid w:val="00756AA3"/>
    <w:rsid w:val="00762D68"/>
    <w:rsid w:val="00765267"/>
    <w:rsid w:val="00765CA2"/>
    <w:rsid w:val="00775BF5"/>
    <w:rsid w:val="00775E7F"/>
    <w:rsid w:val="00777B40"/>
    <w:rsid w:val="00780BA9"/>
    <w:rsid w:val="00783CC7"/>
    <w:rsid w:val="007842F4"/>
    <w:rsid w:val="00786949"/>
    <w:rsid w:val="00786DFC"/>
    <w:rsid w:val="00787D86"/>
    <w:rsid w:val="00794B70"/>
    <w:rsid w:val="00795C4A"/>
    <w:rsid w:val="007A507A"/>
    <w:rsid w:val="007A6B9A"/>
    <w:rsid w:val="007A7035"/>
    <w:rsid w:val="007B29AE"/>
    <w:rsid w:val="007C0722"/>
    <w:rsid w:val="007C2233"/>
    <w:rsid w:val="007C246D"/>
    <w:rsid w:val="007C77C9"/>
    <w:rsid w:val="007C7E2D"/>
    <w:rsid w:val="007D0364"/>
    <w:rsid w:val="007D0F48"/>
    <w:rsid w:val="007D1955"/>
    <w:rsid w:val="007D5A23"/>
    <w:rsid w:val="007D690E"/>
    <w:rsid w:val="007D723E"/>
    <w:rsid w:val="007E3302"/>
    <w:rsid w:val="007E3483"/>
    <w:rsid w:val="007E567D"/>
    <w:rsid w:val="007E6E4D"/>
    <w:rsid w:val="007F1907"/>
    <w:rsid w:val="007F7C3A"/>
    <w:rsid w:val="00801848"/>
    <w:rsid w:val="0080228E"/>
    <w:rsid w:val="00815D32"/>
    <w:rsid w:val="008164C3"/>
    <w:rsid w:val="00824026"/>
    <w:rsid w:val="00832852"/>
    <w:rsid w:val="008330B4"/>
    <w:rsid w:val="00837493"/>
    <w:rsid w:val="00840B43"/>
    <w:rsid w:val="008431BF"/>
    <w:rsid w:val="00852DB4"/>
    <w:rsid w:val="00855559"/>
    <w:rsid w:val="0086346C"/>
    <w:rsid w:val="008675ED"/>
    <w:rsid w:val="00870712"/>
    <w:rsid w:val="00871296"/>
    <w:rsid w:val="00874B7E"/>
    <w:rsid w:val="00875728"/>
    <w:rsid w:val="008761DC"/>
    <w:rsid w:val="00877263"/>
    <w:rsid w:val="008812F1"/>
    <w:rsid w:val="00881B7A"/>
    <w:rsid w:val="00881E51"/>
    <w:rsid w:val="00886A8C"/>
    <w:rsid w:val="00891C62"/>
    <w:rsid w:val="00896E2E"/>
    <w:rsid w:val="008A1CAA"/>
    <w:rsid w:val="008A3402"/>
    <w:rsid w:val="008A422C"/>
    <w:rsid w:val="008B2060"/>
    <w:rsid w:val="008B2927"/>
    <w:rsid w:val="008B42E0"/>
    <w:rsid w:val="008B5FDA"/>
    <w:rsid w:val="008B7892"/>
    <w:rsid w:val="008C1072"/>
    <w:rsid w:val="008C6DD2"/>
    <w:rsid w:val="008C7DA1"/>
    <w:rsid w:val="008D105E"/>
    <w:rsid w:val="008D261A"/>
    <w:rsid w:val="008D55DF"/>
    <w:rsid w:val="008D751A"/>
    <w:rsid w:val="008E006C"/>
    <w:rsid w:val="008E451C"/>
    <w:rsid w:val="008E577A"/>
    <w:rsid w:val="008E5ED6"/>
    <w:rsid w:val="008F2134"/>
    <w:rsid w:val="008F33B2"/>
    <w:rsid w:val="008F645F"/>
    <w:rsid w:val="008F77C7"/>
    <w:rsid w:val="0090000C"/>
    <w:rsid w:val="00900AA4"/>
    <w:rsid w:val="009022B4"/>
    <w:rsid w:val="0090245F"/>
    <w:rsid w:val="00902561"/>
    <w:rsid w:val="00910F25"/>
    <w:rsid w:val="00913C63"/>
    <w:rsid w:val="009148BB"/>
    <w:rsid w:val="00931AEE"/>
    <w:rsid w:val="00937F6E"/>
    <w:rsid w:val="0094109C"/>
    <w:rsid w:val="00942669"/>
    <w:rsid w:val="00943729"/>
    <w:rsid w:val="009449F9"/>
    <w:rsid w:val="00944D0E"/>
    <w:rsid w:val="009470E5"/>
    <w:rsid w:val="009511F7"/>
    <w:rsid w:val="009539D3"/>
    <w:rsid w:val="009540DB"/>
    <w:rsid w:val="0095770C"/>
    <w:rsid w:val="00961FD9"/>
    <w:rsid w:val="00963670"/>
    <w:rsid w:val="00963F32"/>
    <w:rsid w:val="0096415C"/>
    <w:rsid w:val="00966607"/>
    <w:rsid w:val="009706AD"/>
    <w:rsid w:val="00970EDC"/>
    <w:rsid w:val="00973ADF"/>
    <w:rsid w:val="009772B1"/>
    <w:rsid w:val="00980136"/>
    <w:rsid w:val="009838BA"/>
    <w:rsid w:val="009907BD"/>
    <w:rsid w:val="00993B09"/>
    <w:rsid w:val="009946F9"/>
    <w:rsid w:val="00997E9A"/>
    <w:rsid w:val="009A0206"/>
    <w:rsid w:val="009A1085"/>
    <w:rsid w:val="009B0454"/>
    <w:rsid w:val="009B1737"/>
    <w:rsid w:val="009B29A9"/>
    <w:rsid w:val="009B314E"/>
    <w:rsid w:val="009B3977"/>
    <w:rsid w:val="009C09DB"/>
    <w:rsid w:val="009C15CF"/>
    <w:rsid w:val="009C1CC5"/>
    <w:rsid w:val="009D124D"/>
    <w:rsid w:val="009D1E4A"/>
    <w:rsid w:val="009D5D47"/>
    <w:rsid w:val="009D6001"/>
    <w:rsid w:val="009D6754"/>
    <w:rsid w:val="009E43B5"/>
    <w:rsid w:val="009F450D"/>
    <w:rsid w:val="00A028E1"/>
    <w:rsid w:val="00A030BE"/>
    <w:rsid w:val="00A04098"/>
    <w:rsid w:val="00A068DF"/>
    <w:rsid w:val="00A1292F"/>
    <w:rsid w:val="00A13AC9"/>
    <w:rsid w:val="00A1569E"/>
    <w:rsid w:val="00A17C7D"/>
    <w:rsid w:val="00A20618"/>
    <w:rsid w:val="00A23438"/>
    <w:rsid w:val="00A23F1C"/>
    <w:rsid w:val="00A24C92"/>
    <w:rsid w:val="00A25018"/>
    <w:rsid w:val="00A256A9"/>
    <w:rsid w:val="00A257C8"/>
    <w:rsid w:val="00A2706F"/>
    <w:rsid w:val="00A35CD2"/>
    <w:rsid w:val="00A3668A"/>
    <w:rsid w:val="00A378FC"/>
    <w:rsid w:val="00A45389"/>
    <w:rsid w:val="00A458EC"/>
    <w:rsid w:val="00A52C85"/>
    <w:rsid w:val="00A609BC"/>
    <w:rsid w:val="00A619C4"/>
    <w:rsid w:val="00A64E07"/>
    <w:rsid w:val="00A65AB5"/>
    <w:rsid w:val="00A65D8D"/>
    <w:rsid w:val="00A8585D"/>
    <w:rsid w:val="00AA26AC"/>
    <w:rsid w:val="00AA3115"/>
    <w:rsid w:val="00AB01EB"/>
    <w:rsid w:val="00AC1DEC"/>
    <w:rsid w:val="00AD029E"/>
    <w:rsid w:val="00AD1FCC"/>
    <w:rsid w:val="00AD5E79"/>
    <w:rsid w:val="00AD63FA"/>
    <w:rsid w:val="00AE0064"/>
    <w:rsid w:val="00AE0526"/>
    <w:rsid w:val="00AE1498"/>
    <w:rsid w:val="00AE39F3"/>
    <w:rsid w:val="00AF6A6B"/>
    <w:rsid w:val="00AF7BA3"/>
    <w:rsid w:val="00B00228"/>
    <w:rsid w:val="00B05A3D"/>
    <w:rsid w:val="00B10DC4"/>
    <w:rsid w:val="00B114F2"/>
    <w:rsid w:val="00B11AB9"/>
    <w:rsid w:val="00B14F4D"/>
    <w:rsid w:val="00B16D20"/>
    <w:rsid w:val="00B20610"/>
    <w:rsid w:val="00B22D4C"/>
    <w:rsid w:val="00B232BE"/>
    <w:rsid w:val="00B239E4"/>
    <w:rsid w:val="00B24014"/>
    <w:rsid w:val="00B2433F"/>
    <w:rsid w:val="00B25123"/>
    <w:rsid w:val="00B2563F"/>
    <w:rsid w:val="00B25A2B"/>
    <w:rsid w:val="00B3098F"/>
    <w:rsid w:val="00B30EE3"/>
    <w:rsid w:val="00B33735"/>
    <w:rsid w:val="00B35997"/>
    <w:rsid w:val="00B37243"/>
    <w:rsid w:val="00B40183"/>
    <w:rsid w:val="00B40247"/>
    <w:rsid w:val="00B4049F"/>
    <w:rsid w:val="00B42099"/>
    <w:rsid w:val="00B42D1D"/>
    <w:rsid w:val="00B5108A"/>
    <w:rsid w:val="00B53ACC"/>
    <w:rsid w:val="00B546BB"/>
    <w:rsid w:val="00B62B90"/>
    <w:rsid w:val="00B67F4F"/>
    <w:rsid w:val="00B74817"/>
    <w:rsid w:val="00B75F57"/>
    <w:rsid w:val="00B776D0"/>
    <w:rsid w:val="00B82548"/>
    <w:rsid w:val="00B82663"/>
    <w:rsid w:val="00B84935"/>
    <w:rsid w:val="00B91712"/>
    <w:rsid w:val="00B93098"/>
    <w:rsid w:val="00B96377"/>
    <w:rsid w:val="00B96E27"/>
    <w:rsid w:val="00BA4F8E"/>
    <w:rsid w:val="00BA64B1"/>
    <w:rsid w:val="00BB0CB5"/>
    <w:rsid w:val="00BB3AF6"/>
    <w:rsid w:val="00BC0071"/>
    <w:rsid w:val="00BC68B5"/>
    <w:rsid w:val="00BD6A06"/>
    <w:rsid w:val="00BE3219"/>
    <w:rsid w:val="00BE3825"/>
    <w:rsid w:val="00BE5E4A"/>
    <w:rsid w:val="00BF4338"/>
    <w:rsid w:val="00C00615"/>
    <w:rsid w:val="00C02F57"/>
    <w:rsid w:val="00C0696C"/>
    <w:rsid w:val="00C118B4"/>
    <w:rsid w:val="00C15E63"/>
    <w:rsid w:val="00C1785D"/>
    <w:rsid w:val="00C202E0"/>
    <w:rsid w:val="00C23425"/>
    <w:rsid w:val="00C252CA"/>
    <w:rsid w:val="00C301F3"/>
    <w:rsid w:val="00C32445"/>
    <w:rsid w:val="00C32498"/>
    <w:rsid w:val="00C3374F"/>
    <w:rsid w:val="00C33BE7"/>
    <w:rsid w:val="00C34B35"/>
    <w:rsid w:val="00C34D6A"/>
    <w:rsid w:val="00C40DDA"/>
    <w:rsid w:val="00C41981"/>
    <w:rsid w:val="00C427EC"/>
    <w:rsid w:val="00C436BB"/>
    <w:rsid w:val="00C4560F"/>
    <w:rsid w:val="00C501C6"/>
    <w:rsid w:val="00C54E1D"/>
    <w:rsid w:val="00C56CB3"/>
    <w:rsid w:val="00C56EBE"/>
    <w:rsid w:val="00C61C54"/>
    <w:rsid w:val="00C62D5F"/>
    <w:rsid w:val="00C633F1"/>
    <w:rsid w:val="00C64172"/>
    <w:rsid w:val="00C6488C"/>
    <w:rsid w:val="00C74725"/>
    <w:rsid w:val="00C75659"/>
    <w:rsid w:val="00C80620"/>
    <w:rsid w:val="00C820CE"/>
    <w:rsid w:val="00C82145"/>
    <w:rsid w:val="00C87367"/>
    <w:rsid w:val="00C901B7"/>
    <w:rsid w:val="00C91326"/>
    <w:rsid w:val="00C94B05"/>
    <w:rsid w:val="00C962A6"/>
    <w:rsid w:val="00CA1A92"/>
    <w:rsid w:val="00CA27C8"/>
    <w:rsid w:val="00CA3806"/>
    <w:rsid w:val="00CB0334"/>
    <w:rsid w:val="00CB6353"/>
    <w:rsid w:val="00CB79C2"/>
    <w:rsid w:val="00CC33E1"/>
    <w:rsid w:val="00CC34BF"/>
    <w:rsid w:val="00CC5630"/>
    <w:rsid w:val="00CC6B68"/>
    <w:rsid w:val="00CC6F5F"/>
    <w:rsid w:val="00CD05B4"/>
    <w:rsid w:val="00CD2E12"/>
    <w:rsid w:val="00CD65CC"/>
    <w:rsid w:val="00CD6879"/>
    <w:rsid w:val="00CD7324"/>
    <w:rsid w:val="00CD73B9"/>
    <w:rsid w:val="00CD779D"/>
    <w:rsid w:val="00CE51A3"/>
    <w:rsid w:val="00CF36E3"/>
    <w:rsid w:val="00D03008"/>
    <w:rsid w:val="00D0302F"/>
    <w:rsid w:val="00D038A5"/>
    <w:rsid w:val="00D038DD"/>
    <w:rsid w:val="00D04EE5"/>
    <w:rsid w:val="00D11A65"/>
    <w:rsid w:val="00D11C7B"/>
    <w:rsid w:val="00D127A7"/>
    <w:rsid w:val="00D15356"/>
    <w:rsid w:val="00D219A6"/>
    <w:rsid w:val="00D2256E"/>
    <w:rsid w:val="00D247F2"/>
    <w:rsid w:val="00D24A85"/>
    <w:rsid w:val="00D2578B"/>
    <w:rsid w:val="00D33B28"/>
    <w:rsid w:val="00D343D2"/>
    <w:rsid w:val="00D46B07"/>
    <w:rsid w:val="00D5159B"/>
    <w:rsid w:val="00D55042"/>
    <w:rsid w:val="00D550CE"/>
    <w:rsid w:val="00D567D1"/>
    <w:rsid w:val="00D60756"/>
    <w:rsid w:val="00D61349"/>
    <w:rsid w:val="00D74292"/>
    <w:rsid w:val="00D763F3"/>
    <w:rsid w:val="00D77397"/>
    <w:rsid w:val="00D800DE"/>
    <w:rsid w:val="00D807A3"/>
    <w:rsid w:val="00D943C0"/>
    <w:rsid w:val="00D97977"/>
    <w:rsid w:val="00DA7D74"/>
    <w:rsid w:val="00DA7FBF"/>
    <w:rsid w:val="00DB5E3A"/>
    <w:rsid w:val="00DB6DD1"/>
    <w:rsid w:val="00DB78F5"/>
    <w:rsid w:val="00DD13D8"/>
    <w:rsid w:val="00DD251B"/>
    <w:rsid w:val="00DD2963"/>
    <w:rsid w:val="00DD3383"/>
    <w:rsid w:val="00DD4C39"/>
    <w:rsid w:val="00DE0A5F"/>
    <w:rsid w:val="00DE2E79"/>
    <w:rsid w:val="00DE3754"/>
    <w:rsid w:val="00DE3C32"/>
    <w:rsid w:val="00DF6E9B"/>
    <w:rsid w:val="00E0185A"/>
    <w:rsid w:val="00E0463B"/>
    <w:rsid w:val="00E04D8D"/>
    <w:rsid w:val="00E07D83"/>
    <w:rsid w:val="00E12A96"/>
    <w:rsid w:val="00E12C3D"/>
    <w:rsid w:val="00E146B4"/>
    <w:rsid w:val="00E162EA"/>
    <w:rsid w:val="00E211F2"/>
    <w:rsid w:val="00E26802"/>
    <w:rsid w:val="00E3149E"/>
    <w:rsid w:val="00E40519"/>
    <w:rsid w:val="00E40ACC"/>
    <w:rsid w:val="00E40C31"/>
    <w:rsid w:val="00E41395"/>
    <w:rsid w:val="00E46E47"/>
    <w:rsid w:val="00E47010"/>
    <w:rsid w:val="00E47A00"/>
    <w:rsid w:val="00E5162C"/>
    <w:rsid w:val="00E51EDD"/>
    <w:rsid w:val="00E555A2"/>
    <w:rsid w:val="00E55CD1"/>
    <w:rsid w:val="00E5687A"/>
    <w:rsid w:val="00E57EE2"/>
    <w:rsid w:val="00E703EC"/>
    <w:rsid w:val="00E715C4"/>
    <w:rsid w:val="00E73351"/>
    <w:rsid w:val="00E7362D"/>
    <w:rsid w:val="00E75F05"/>
    <w:rsid w:val="00E86353"/>
    <w:rsid w:val="00E91A94"/>
    <w:rsid w:val="00E957D3"/>
    <w:rsid w:val="00EA09D3"/>
    <w:rsid w:val="00EA0FEB"/>
    <w:rsid w:val="00EA2264"/>
    <w:rsid w:val="00EA629B"/>
    <w:rsid w:val="00EB0767"/>
    <w:rsid w:val="00EB0CFD"/>
    <w:rsid w:val="00EB324B"/>
    <w:rsid w:val="00EB4850"/>
    <w:rsid w:val="00EB5775"/>
    <w:rsid w:val="00EB5D30"/>
    <w:rsid w:val="00EB65DC"/>
    <w:rsid w:val="00EC0A9D"/>
    <w:rsid w:val="00EC4726"/>
    <w:rsid w:val="00EC62C2"/>
    <w:rsid w:val="00EC7460"/>
    <w:rsid w:val="00ED17CB"/>
    <w:rsid w:val="00ED2216"/>
    <w:rsid w:val="00ED7199"/>
    <w:rsid w:val="00EE3F52"/>
    <w:rsid w:val="00EE4CEE"/>
    <w:rsid w:val="00EE66E2"/>
    <w:rsid w:val="00EE6E2B"/>
    <w:rsid w:val="00EE72AB"/>
    <w:rsid w:val="00EF5427"/>
    <w:rsid w:val="00EF60CB"/>
    <w:rsid w:val="00F05162"/>
    <w:rsid w:val="00F0572F"/>
    <w:rsid w:val="00F06D1D"/>
    <w:rsid w:val="00F108AA"/>
    <w:rsid w:val="00F114C0"/>
    <w:rsid w:val="00F11A68"/>
    <w:rsid w:val="00F13921"/>
    <w:rsid w:val="00F165EA"/>
    <w:rsid w:val="00F16A7B"/>
    <w:rsid w:val="00F2190E"/>
    <w:rsid w:val="00F241CB"/>
    <w:rsid w:val="00F245D3"/>
    <w:rsid w:val="00F302AB"/>
    <w:rsid w:val="00F32469"/>
    <w:rsid w:val="00F344F8"/>
    <w:rsid w:val="00F40390"/>
    <w:rsid w:val="00F45337"/>
    <w:rsid w:val="00F46563"/>
    <w:rsid w:val="00F46BCD"/>
    <w:rsid w:val="00F472A1"/>
    <w:rsid w:val="00F528BB"/>
    <w:rsid w:val="00F66E25"/>
    <w:rsid w:val="00F70858"/>
    <w:rsid w:val="00F73530"/>
    <w:rsid w:val="00F73B74"/>
    <w:rsid w:val="00F73C95"/>
    <w:rsid w:val="00F75326"/>
    <w:rsid w:val="00F75DA4"/>
    <w:rsid w:val="00F82B15"/>
    <w:rsid w:val="00F83864"/>
    <w:rsid w:val="00F84828"/>
    <w:rsid w:val="00F85AED"/>
    <w:rsid w:val="00F86032"/>
    <w:rsid w:val="00F90BFD"/>
    <w:rsid w:val="00F928A2"/>
    <w:rsid w:val="00F958C0"/>
    <w:rsid w:val="00F97F7A"/>
    <w:rsid w:val="00FA24B0"/>
    <w:rsid w:val="00FB4318"/>
    <w:rsid w:val="00FB6AE3"/>
    <w:rsid w:val="00FB7235"/>
    <w:rsid w:val="00FB7E02"/>
    <w:rsid w:val="00FC01B4"/>
    <w:rsid w:val="00FC01C6"/>
    <w:rsid w:val="00FC1388"/>
    <w:rsid w:val="00FC16E7"/>
    <w:rsid w:val="00FC358C"/>
    <w:rsid w:val="00FC4830"/>
    <w:rsid w:val="00FC70AE"/>
    <w:rsid w:val="00FD2230"/>
    <w:rsid w:val="00FD2CDD"/>
    <w:rsid w:val="00FD40DD"/>
    <w:rsid w:val="00FE2462"/>
    <w:rsid w:val="00FF210A"/>
    <w:rsid w:val="00FF665D"/>
    <w:rsid w:val="00FF7024"/>
    <w:rsid w:val="00FF7356"/>
    <w:rsid w:val="00FF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E1430"/>
  <w15:chartTrackingRefBased/>
  <w15:docId w15:val="{E9497144-EBA0-4478-BB41-E313BE4A3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80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42D1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572CB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29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B2927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B29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164C3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164C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164C3"/>
    <w:rPr>
      <w:sz w:val="22"/>
      <w:szCs w:val="22"/>
      <w:lang w:eastAsia="en-US"/>
    </w:rPr>
  </w:style>
  <w:style w:type="paragraph" w:styleId="Bezodstpw">
    <w:name w:val="No Spacing"/>
    <w:uiPriority w:val="1"/>
    <w:qFormat/>
    <w:rsid w:val="006A6B63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A6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2A6750"/>
    <w:rPr>
      <w:rFonts w:ascii="Segoe UI" w:hAnsi="Segoe UI" w:cs="Segoe UI"/>
      <w:sz w:val="18"/>
      <w:szCs w:val="18"/>
      <w:lang w:eastAsia="en-US"/>
    </w:rPr>
  </w:style>
  <w:style w:type="paragraph" w:styleId="Tekstkomentarza">
    <w:name w:val="annotation text"/>
    <w:basedOn w:val="Normalny"/>
    <w:link w:val="TekstkomentarzaZnak"/>
    <w:rsid w:val="004859A4"/>
    <w:pPr>
      <w:widowControl w:val="0"/>
      <w:suppressAutoHyphens/>
      <w:spacing w:after="0" w:line="240" w:lineRule="auto"/>
    </w:pPr>
    <w:rPr>
      <w:rFonts w:ascii="DejaVu Sans" w:eastAsia="DejaVu Sans" w:hAnsi="DejaVu Sans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4859A4"/>
    <w:rPr>
      <w:rFonts w:ascii="DejaVu Sans" w:eastAsia="DejaVu Sans" w:hAnsi="DejaVu Sans"/>
      <w:lang w:val="x-none"/>
    </w:rPr>
  </w:style>
  <w:style w:type="character" w:styleId="Odwoaniedokomentarza">
    <w:name w:val="annotation reference"/>
    <w:unhideWhenUsed/>
    <w:rsid w:val="00F73530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3530"/>
    <w:pPr>
      <w:widowControl/>
      <w:suppressAutoHyphens w:val="0"/>
      <w:spacing w:after="200" w:line="276" w:lineRule="auto"/>
    </w:pPr>
    <w:rPr>
      <w:rFonts w:ascii="Calibri" w:eastAsia="Calibri" w:hAnsi="Calibri"/>
      <w:b/>
      <w:bCs/>
      <w:lang w:val="pl-PL"/>
    </w:rPr>
  </w:style>
  <w:style w:type="character" w:customStyle="1" w:styleId="TematkomentarzaZnak">
    <w:name w:val="Temat komentarza Znak"/>
    <w:link w:val="Tematkomentarza"/>
    <w:uiPriority w:val="99"/>
    <w:semiHidden/>
    <w:rsid w:val="00F73530"/>
    <w:rPr>
      <w:rFonts w:ascii="DejaVu Sans" w:eastAsia="DejaVu Sans" w:hAnsi="DejaVu Sans"/>
      <w:b/>
      <w:bCs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B1969-661D-4610-8947-835BBC2E5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8879</Words>
  <Characters>53280</Characters>
  <Application>Microsoft Office Word</Application>
  <DocSecurity>0</DocSecurity>
  <Lines>444</Lines>
  <Paragraphs>124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Lotterhoff</dc:creator>
  <cp:keywords/>
  <cp:lastModifiedBy>Adam Łukasik</cp:lastModifiedBy>
  <cp:revision>2</cp:revision>
  <cp:lastPrinted>2020-07-07T12:44:00Z</cp:lastPrinted>
  <dcterms:created xsi:type="dcterms:W3CDTF">2025-09-01T16:01:00Z</dcterms:created>
  <dcterms:modified xsi:type="dcterms:W3CDTF">2025-09-01T16:01:00Z</dcterms:modified>
</cp:coreProperties>
</file>