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B4A65" w14:textId="12AE16E8" w:rsidR="007B2119" w:rsidRPr="003A2952" w:rsidRDefault="007B2119" w:rsidP="00AF1BD2">
      <w:pPr>
        <w:widowControl w:val="0"/>
        <w:ind w:firstLine="0"/>
        <w:rPr>
          <w:rFonts w:asciiTheme="minorHAnsi" w:hAnsiTheme="minorHAnsi" w:cstheme="minorHAnsi"/>
          <w:b/>
          <w:color w:val="000000"/>
        </w:rPr>
      </w:pPr>
      <w:r w:rsidRPr="003A2952">
        <w:rPr>
          <w:rFonts w:asciiTheme="minorHAnsi" w:hAnsiTheme="minorHAnsi" w:cstheme="minorHAnsi"/>
          <w:b/>
          <w:color w:val="000000"/>
        </w:rPr>
        <w:t xml:space="preserve">Wymagania edukacyjne </w:t>
      </w:r>
      <w:r w:rsidRPr="003A2952">
        <w:rPr>
          <w:rFonts w:asciiTheme="minorHAnsi" w:hAnsiTheme="minorHAnsi" w:cstheme="minorHAnsi"/>
          <w:b/>
          <w:i/>
          <w:color w:val="000000"/>
        </w:rPr>
        <w:t>Krok w biznes i zarządzanie</w:t>
      </w:r>
      <w:r w:rsidR="00AB0D29" w:rsidRPr="003A2952">
        <w:rPr>
          <w:rFonts w:asciiTheme="minorHAnsi" w:hAnsiTheme="minorHAnsi" w:cstheme="minorHAnsi"/>
          <w:b/>
          <w:i/>
          <w:color w:val="000000"/>
        </w:rPr>
        <w:t xml:space="preserve"> 1. Zakres </w:t>
      </w:r>
      <w:r w:rsidR="004F6C75" w:rsidRPr="003A2952">
        <w:rPr>
          <w:rFonts w:asciiTheme="minorHAnsi" w:hAnsiTheme="minorHAnsi" w:cstheme="minorHAnsi"/>
          <w:b/>
          <w:i/>
          <w:color w:val="000000"/>
        </w:rPr>
        <w:t>rozszerzony</w:t>
      </w:r>
      <w:r w:rsidR="004F6C75" w:rsidRPr="003A2952">
        <w:rPr>
          <w:rFonts w:asciiTheme="minorHAnsi" w:hAnsiTheme="minorHAnsi" w:cstheme="minorHAnsi"/>
          <w:b/>
          <w:color w:val="000000"/>
        </w:rPr>
        <w:t xml:space="preserve"> </w:t>
      </w:r>
      <w:r w:rsidR="00AB0D29" w:rsidRPr="003A2952">
        <w:rPr>
          <w:rFonts w:asciiTheme="minorHAnsi" w:hAnsiTheme="minorHAnsi" w:cstheme="minorHAnsi"/>
          <w:b/>
          <w:color w:val="000000"/>
        </w:rPr>
        <w:t>(klasa 1)</w:t>
      </w:r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3402"/>
        <w:gridCol w:w="2835"/>
        <w:gridCol w:w="2862"/>
        <w:gridCol w:w="2948"/>
      </w:tblGrid>
      <w:tr w:rsidR="007B2119" w:rsidRPr="002F773D" w14:paraId="095C3073" w14:textId="77777777" w:rsidTr="00642116">
        <w:trPr>
          <w:jc w:val="center"/>
        </w:trPr>
        <w:tc>
          <w:tcPr>
            <w:tcW w:w="14736" w:type="dxa"/>
            <w:gridSpan w:val="5"/>
            <w:vAlign w:val="center"/>
          </w:tcPr>
          <w:p w14:paraId="6951FCCD" w14:textId="77777777" w:rsidR="007B2119" w:rsidRPr="00B72D3C" w:rsidRDefault="007B2119" w:rsidP="00AF1BD2">
            <w:pPr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color w:val="000000"/>
              </w:rPr>
              <w:t>Wymagania na poszczególne oceny</w:t>
            </w:r>
          </w:p>
        </w:tc>
      </w:tr>
      <w:tr w:rsidR="007B2119" w:rsidRPr="002F773D" w14:paraId="197FED96" w14:textId="77777777" w:rsidTr="00AF1BD2">
        <w:trPr>
          <w:trHeight w:val="462"/>
          <w:jc w:val="center"/>
        </w:trPr>
        <w:tc>
          <w:tcPr>
            <w:tcW w:w="2689" w:type="dxa"/>
            <w:vAlign w:val="center"/>
          </w:tcPr>
          <w:p w14:paraId="30BB5570" w14:textId="77777777" w:rsidR="007B2119" w:rsidRPr="00B72D3C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konieczne</w:t>
            </w:r>
          </w:p>
          <w:p w14:paraId="3C377F91" w14:textId="3825B4E5" w:rsidR="00E86E4A" w:rsidRDefault="007B2119" w:rsidP="00AF1BD2">
            <w:pPr>
              <w:pStyle w:val="Akapitzlist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(ocena dopuszczająca)</w:t>
            </w:r>
          </w:p>
          <w:p w14:paraId="1DC9833B" w14:textId="7D04CB0A" w:rsidR="007B2119" w:rsidRPr="00B72D3C" w:rsidRDefault="00E86E4A" w:rsidP="00AF1BD2">
            <w:pPr>
              <w:pStyle w:val="Akapitzlist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72D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Uczeń:</w:t>
            </w:r>
          </w:p>
        </w:tc>
        <w:tc>
          <w:tcPr>
            <w:tcW w:w="3402" w:type="dxa"/>
            <w:vAlign w:val="center"/>
          </w:tcPr>
          <w:p w14:paraId="56BC243B" w14:textId="77777777" w:rsidR="007B2119" w:rsidRPr="00B72D3C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podstawowe</w:t>
            </w:r>
          </w:p>
          <w:p w14:paraId="21064B14" w14:textId="77777777" w:rsidR="00E86E4A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(ocena dostateczna)</w:t>
            </w:r>
          </w:p>
          <w:p w14:paraId="0AC6D550" w14:textId="3D73DD87" w:rsidR="007B2119" w:rsidRPr="00B72D3C" w:rsidRDefault="00E86E4A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D3C96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835" w:type="dxa"/>
            <w:vAlign w:val="center"/>
          </w:tcPr>
          <w:p w14:paraId="08F2046E" w14:textId="77777777" w:rsidR="007B2119" w:rsidRPr="00B72D3C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rozszerzające</w:t>
            </w:r>
          </w:p>
          <w:p w14:paraId="35480698" w14:textId="77777777" w:rsidR="00E86E4A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(ocena dobra)</w:t>
            </w:r>
          </w:p>
          <w:p w14:paraId="47A0A370" w14:textId="131C0712" w:rsidR="007B2119" w:rsidRPr="00B72D3C" w:rsidRDefault="00E86E4A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D3C96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862" w:type="dxa"/>
            <w:vAlign w:val="center"/>
          </w:tcPr>
          <w:p w14:paraId="78AAD15B" w14:textId="77777777" w:rsidR="007B2119" w:rsidRPr="00B72D3C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dopełniające</w:t>
            </w:r>
          </w:p>
          <w:p w14:paraId="4DB84AC3" w14:textId="77777777" w:rsidR="007B2119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(ocena bardzo dobra)</w:t>
            </w:r>
          </w:p>
          <w:p w14:paraId="4C2E8FD0" w14:textId="3218FE1F" w:rsidR="00E86E4A" w:rsidRPr="00B72D3C" w:rsidRDefault="00E86E4A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D3C96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8" w:type="dxa"/>
            <w:vAlign w:val="center"/>
          </w:tcPr>
          <w:p w14:paraId="314FECDD" w14:textId="77777777" w:rsidR="007B2119" w:rsidRPr="00B72D3C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wykraczające</w:t>
            </w:r>
          </w:p>
          <w:p w14:paraId="528B3DB7" w14:textId="77777777" w:rsidR="007B2119" w:rsidRDefault="007B2119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72D3C">
              <w:rPr>
                <w:rFonts w:asciiTheme="minorHAnsi" w:hAnsiTheme="minorHAnsi" w:cstheme="minorHAnsi"/>
                <w:b/>
                <w:bCs/>
                <w:color w:val="000000"/>
              </w:rPr>
              <w:t>(ocena celująca)</w:t>
            </w:r>
          </w:p>
          <w:p w14:paraId="623EAD01" w14:textId="42CB6C8C" w:rsidR="00E86E4A" w:rsidRPr="00B72D3C" w:rsidRDefault="00E86E4A" w:rsidP="00AF1BD2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D3C96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</w:tr>
      <w:tr w:rsidR="007B2119" w:rsidRPr="002F773D" w14:paraId="7B2DFCF6" w14:textId="77777777" w:rsidTr="00B72D3C">
        <w:trPr>
          <w:trHeight w:val="432"/>
          <w:jc w:val="center"/>
        </w:trPr>
        <w:tc>
          <w:tcPr>
            <w:tcW w:w="14736" w:type="dxa"/>
            <w:gridSpan w:val="5"/>
            <w:vAlign w:val="center"/>
          </w:tcPr>
          <w:p w14:paraId="5BCA4E62" w14:textId="56C21B44" w:rsidR="007B2119" w:rsidRPr="00B72D3C" w:rsidRDefault="00413932" w:rsidP="00AF1BD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I. </w:t>
            </w:r>
            <w:r w:rsidR="009A1B91">
              <w:rPr>
                <w:rFonts w:asciiTheme="minorHAnsi" w:hAnsiTheme="minorHAnsi" w:cstheme="minorHAnsi"/>
                <w:b/>
                <w:bCs/>
                <w:color w:val="000000"/>
              </w:rPr>
              <w:t>Kompetencje przedsiębiorcze i współpraca z ludźmi</w:t>
            </w:r>
          </w:p>
        </w:tc>
      </w:tr>
      <w:tr w:rsidR="007B2119" w:rsidRPr="002F773D" w14:paraId="66BE55D3" w14:textId="77777777" w:rsidTr="00AF1BD2">
        <w:trPr>
          <w:trHeight w:val="4096"/>
          <w:jc w:val="center"/>
        </w:trPr>
        <w:tc>
          <w:tcPr>
            <w:tcW w:w="2689" w:type="dxa"/>
          </w:tcPr>
          <w:p w14:paraId="467E3208" w14:textId="69569A54" w:rsidR="00FB0ACF" w:rsidRPr="00A12EF4" w:rsidRDefault="00FB0ACF" w:rsidP="00AF1BD2">
            <w:pPr>
              <w:pStyle w:val="Nagwek2"/>
              <w:keepNext w:val="0"/>
              <w:keepLines w:val="0"/>
              <w:spacing w:before="0" w:line="240" w:lineRule="auto"/>
              <w:contextualSpacing/>
              <w:rPr>
                <w:rFonts w:asciiTheme="minorHAnsi" w:hAnsiTheme="minorHAnsi" w:cstheme="minorHAnsi"/>
                <w:b/>
                <w:i/>
                <w:color w:val="auto"/>
                <w:sz w:val="24"/>
                <w:szCs w:val="24"/>
              </w:rPr>
            </w:pPr>
            <w:r w:rsidRPr="00A12EF4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• przedstawia wielowymiarowość pojęcia przedsiębiorczości,</w:t>
            </w:r>
          </w:p>
          <w:p w14:paraId="4BBC5C0E" w14:textId="77777777" w:rsidR="00FB0ACF" w:rsidRPr="00C934D1" w:rsidRDefault="00FB0ACF" w:rsidP="00AF1BD2">
            <w:pPr>
              <w:tabs>
                <w:tab w:val="left" w:pos="72"/>
                <w:tab w:val="left" w:pos="214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definiuje przedsiębiorczość jako kompetencję kluczową,</w:t>
            </w:r>
          </w:p>
          <w:p w14:paraId="2D6681E5" w14:textId="77777777" w:rsidR="00991046" w:rsidRDefault="00FB0ACF" w:rsidP="00AF1BD2">
            <w:pPr>
              <w:tabs>
                <w:tab w:val="left" w:pos="72"/>
                <w:tab w:val="left" w:pos="214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wyjaśnia, czym jest komunikacja interpersonalna </w:t>
            </w:r>
          </w:p>
          <w:p w14:paraId="1CADA519" w14:textId="482ACF7B" w:rsidR="00FB0ACF" w:rsidRPr="00C934D1" w:rsidRDefault="00FB0ACF" w:rsidP="00AF1BD2">
            <w:pPr>
              <w:tabs>
                <w:tab w:val="left" w:pos="72"/>
                <w:tab w:val="left" w:pos="214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i wymienia jej typy,</w:t>
            </w:r>
          </w:p>
          <w:p w14:paraId="08D89FCB" w14:textId="77777777" w:rsidR="00991046" w:rsidRDefault="00063145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wyjaśnia, czym jest wywieranie wpływu </w:t>
            </w:r>
          </w:p>
          <w:p w14:paraId="399B2A92" w14:textId="5091EA5C" w:rsidR="00063145" w:rsidRPr="00C934D1" w:rsidRDefault="00063145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na ludzi,</w:t>
            </w:r>
          </w:p>
          <w:p w14:paraId="63D99376" w14:textId="77777777" w:rsidR="00991046" w:rsidRDefault="00063145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odróżnia perswazję </w:t>
            </w:r>
          </w:p>
          <w:p w14:paraId="3C919D2C" w14:textId="7976F673" w:rsidR="00063145" w:rsidRPr="00C934D1" w:rsidRDefault="00063145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od manipulacji,</w:t>
            </w:r>
          </w:p>
          <w:p w14:paraId="5EF2F6FF" w14:textId="77777777" w:rsidR="008D3BC4" w:rsidRPr="00C934D1" w:rsidRDefault="008D3BC4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zespół,</w:t>
            </w:r>
          </w:p>
          <w:p w14:paraId="5A6F5D87" w14:textId="77777777" w:rsidR="00B15E39" w:rsidRPr="00C934D1" w:rsidRDefault="00B15E39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jakie znaczenie ma zarządzanie czasem,</w:t>
            </w:r>
          </w:p>
          <w:p w14:paraId="31B3C576" w14:textId="77777777" w:rsidR="00991046" w:rsidRDefault="00B15E39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wyjaśnia, czym jest proces decyzyjny i jakie </w:t>
            </w:r>
          </w:p>
          <w:p w14:paraId="4874F503" w14:textId="2CFAEF1C" w:rsidR="00B15E39" w:rsidRPr="00C934D1" w:rsidRDefault="00B15E39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są jego etapy,</w:t>
            </w:r>
          </w:p>
          <w:p w14:paraId="279AB4C0" w14:textId="45A0439C" w:rsidR="00B15E39" w:rsidRPr="00C934D1" w:rsidRDefault="00B15E39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 xml:space="preserve">• wyjaśnia, czym </w:t>
            </w:r>
            <w:r w:rsidR="00A1756D">
              <w:rPr>
                <w:rFonts w:asciiTheme="minorHAnsi" w:hAnsiTheme="minorHAnsi" w:cstheme="minorHAnsi"/>
              </w:rPr>
              <w:t>są</w:t>
            </w:r>
            <w:r w:rsidR="00A1756D" w:rsidRPr="00C934D1">
              <w:rPr>
                <w:rFonts w:asciiTheme="minorHAnsi" w:hAnsiTheme="minorHAnsi" w:cstheme="minorHAnsi"/>
              </w:rPr>
              <w:t xml:space="preserve"> </w:t>
            </w:r>
            <w:r w:rsidRPr="00C934D1">
              <w:rPr>
                <w:rFonts w:asciiTheme="minorHAnsi" w:hAnsiTheme="minorHAnsi" w:cstheme="minorHAnsi"/>
              </w:rPr>
              <w:t>kreatywność i kreatywne myślenie,</w:t>
            </w:r>
          </w:p>
          <w:p w14:paraId="7514DF3F" w14:textId="77777777" w:rsidR="00B15E39" w:rsidRPr="00C934D1" w:rsidRDefault="00B15E39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cechy osoby kreatywnej,</w:t>
            </w:r>
          </w:p>
          <w:p w14:paraId="5E872DA0" w14:textId="3EDEFAF0" w:rsidR="007B2119" w:rsidRPr="00A12EF4" w:rsidRDefault="00402D5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934D1">
              <w:rPr>
                <w:rFonts w:asciiTheme="minorHAnsi" w:hAnsiTheme="minorHAnsi" w:cstheme="minorHAnsi"/>
              </w:rPr>
              <w:t>• wyjaśnia, czym są innowacje,</w:t>
            </w:r>
          </w:p>
        </w:tc>
        <w:tc>
          <w:tcPr>
            <w:tcW w:w="3402" w:type="dxa"/>
          </w:tcPr>
          <w:p w14:paraId="41A73F0E" w14:textId="77777777" w:rsidR="00991046" w:rsidRDefault="00FB0ACF" w:rsidP="00AF1BD2">
            <w:pPr>
              <w:pStyle w:val="Nagwek3"/>
              <w:keepNext w:val="0"/>
              <w:keepLines w:val="0"/>
              <w:spacing w:before="0" w:line="240" w:lineRule="auto"/>
              <w:ind w:hanging="18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A12EF4">
              <w:rPr>
                <w:rFonts w:asciiTheme="minorHAnsi" w:hAnsiTheme="minorHAnsi" w:cstheme="minorHAnsi"/>
                <w:color w:val="auto"/>
              </w:rPr>
              <w:lastRenderedPageBreak/>
              <w:t xml:space="preserve">• wymienia najważniejsze cechy </w:t>
            </w:r>
          </w:p>
          <w:p w14:paraId="591BF743" w14:textId="2E3EFE1C" w:rsidR="00FB0ACF" w:rsidRPr="00EB320E" w:rsidRDefault="00FB0ACF" w:rsidP="00AF1BD2">
            <w:pPr>
              <w:pStyle w:val="Nagwek3"/>
              <w:keepNext w:val="0"/>
              <w:keepLines w:val="0"/>
              <w:spacing w:before="0" w:line="240" w:lineRule="auto"/>
              <w:ind w:hanging="18"/>
              <w:contextualSpacing/>
              <w:rPr>
                <w:rFonts w:asciiTheme="minorHAnsi" w:hAnsiTheme="minorHAnsi" w:cstheme="minorHAnsi"/>
                <w:b/>
                <w:color w:val="auto"/>
              </w:rPr>
            </w:pPr>
            <w:r w:rsidRPr="00A12EF4">
              <w:rPr>
                <w:rFonts w:asciiTheme="minorHAnsi" w:hAnsiTheme="minorHAnsi" w:cstheme="minorHAnsi"/>
                <w:color w:val="auto"/>
              </w:rPr>
              <w:t>i umiejętności osoby przedsiębiorczej,</w:t>
            </w:r>
          </w:p>
          <w:p w14:paraId="544605A7" w14:textId="7B4C9635" w:rsidR="00FB0ACF" w:rsidRPr="00C934D1" w:rsidRDefault="00FB0ACF" w:rsidP="00AF1BD2">
            <w:pPr>
              <w:tabs>
                <w:tab w:val="left" w:pos="72"/>
                <w:tab w:val="left" w:pos="214"/>
              </w:tabs>
              <w:spacing w:after="0"/>
              <w:ind w:hanging="18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wymienia i omawia składowe kompetencji osoby przedsiębiorczej </w:t>
            </w:r>
            <w:r w:rsidR="00EB320E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 xml:space="preserve">i zależności między nimi (wiedza, umiejętności </w:t>
            </w:r>
            <w:r w:rsidR="00EB320E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postawy),</w:t>
            </w:r>
          </w:p>
          <w:p w14:paraId="333AB61B" w14:textId="77777777" w:rsidR="00FB0ACF" w:rsidRPr="00C934D1" w:rsidRDefault="00FB0ACF" w:rsidP="00AF1BD2">
            <w:pPr>
              <w:spacing w:after="0"/>
              <w:ind w:hanging="18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przebieg procesu komunikacji interpersonalnej,</w:t>
            </w:r>
          </w:p>
          <w:p w14:paraId="0249F1D5" w14:textId="77777777" w:rsidR="00FB0ACF" w:rsidRPr="00C934D1" w:rsidRDefault="00FB0ACF" w:rsidP="00AF1BD2">
            <w:pPr>
              <w:spacing w:after="0"/>
              <w:ind w:hanging="18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bariery komunikacyjne,</w:t>
            </w:r>
          </w:p>
          <w:p w14:paraId="02FE27D5" w14:textId="77777777" w:rsidR="00063145" w:rsidRPr="00C934D1" w:rsidRDefault="00063145" w:rsidP="00AF1BD2">
            <w:pPr>
              <w:spacing w:after="0"/>
              <w:ind w:hanging="18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techniki wywierania pozytywnego wpływu na ludzi,</w:t>
            </w:r>
          </w:p>
          <w:p w14:paraId="07954E2F" w14:textId="77777777" w:rsidR="008D3BC4" w:rsidRPr="00C934D1" w:rsidRDefault="008D3BC4" w:rsidP="00AF1BD2">
            <w:pPr>
              <w:spacing w:after="0"/>
              <w:ind w:hanging="18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typy zespołów,</w:t>
            </w:r>
          </w:p>
          <w:p w14:paraId="756E63D6" w14:textId="442B632B" w:rsidR="008D3BC4" w:rsidRPr="00C934D1" w:rsidRDefault="008D3BC4" w:rsidP="00AF1BD2">
            <w:pPr>
              <w:spacing w:after="0"/>
              <w:ind w:hanging="18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definiuje efekt synergii </w:t>
            </w:r>
            <w:r w:rsidR="00EB320E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pracy zespołowej,</w:t>
            </w:r>
          </w:p>
          <w:p w14:paraId="38FA633B" w14:textId="0B5B4B99" w:rsidR="008D3BC4" w:rsidRPr="00C934D1" w:rsidRDefault="008D3BC4" w:rsidP="00AF1BD2">
            <w:pPr>
              <w:spacing w:after="0"/>
              <w:ind w:hanging="18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zasady budowy zespołu i napotykane bariery,</w:t>
            </w:r>
          </w:p>
          <w:p w14:paraId="70B78CFC" w14:textId="77777777" w:rsidR="00B15E39" w:rsidRPr="00C934D1" w:rsidRDefault="00B15E39" w:rsidP="00AF1BD2">
            <w:pPr>
              <w:spacing w:after="0"/>
              <w:ind w:hanging="18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klasyfikuje decyzje według różnych kryteriów,</w:t>
            </w:r>
          </w:p>
          <w:p w14:paraId="036AA662" w14:textId="77777777" w:rsidR="007B2119" w:rsidRPr="00C934D1" w:rsidRDefault="00B15E39" w:rsidP="00AF1BD2">
            <w:pPr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wymienia i omawia metody wspomagające podejmowanie decyzji,</w:t>
            </w:r>
          </w:p>
          <w:p w14:paraId="2D7DA83D" w14:textId="77777777" w:rsidR="004770DB" w:rsidRPr="00C934D1" w:rsidRDefault="004770DB" w:rsidP="00AF1BD2">
            <w:pPr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co sprzyja rozwijaniu kreatywności,</w:t>
            </w:r>
          </w:p>
          <w:p w14:paraId="6BA54165" w14:textId="77777777" w:rsidR="00402D53" w:rsidRPr="00C934D1" w:rsidRDefault="00402D53" w:rsidP="00AF1BD2">
            <w:pPr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podstawowe bariery kreatywnego myślenia,</w:t>
            </w:r>
          </w:p>
          <w:p w14:paraId="2478B9CD" w14:textId="08456290" w:rsidR="00402D53" w:rsidRPr="00C934D1" w:rsidRDefault="00402D53" w:rsidP="00AF1BD2">
            <w:pPr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charakteryzuje techniki pobudzające kreatywne myślenie,</w:t>
            </w:r>
          </w:p>
          <w:p w14:paraId="3614BD44" w14:textId="77777777" w:rsidR="00402D53" w:rsidRPr="00C934D1" w:rsidRDefault="00402D53" w:rsidP="00AF1BD2">
            <w:pPr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rozróżnia rodzaje i źródła innowacji,</w:t>
            </w:r>
          </w:p>
          <w:p w14:paraId="7FC62F1B" w14:textId="7EFE78BB" w:rsidR="004770DB" w:rsidRPr="00A12EF4" w:rsidRDefault="004770DB" w:rsidP="00AF1BD2">
            <w:pPr>
              <w:spacing w:after="0"/>
              <w:ind w:hanging="15"/>
              <w:jc w:val="left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2835" w:type="dxa"/>
          </w:tcPr>
          <w:p w14:paraId="2DC70549" w14:textId="77777777" w:rsidR="00D0545E" w:rsidRPr="00C934D1" w:rsidRDefault="00FB0ACF" w:rsidP="00AF1BD2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• omawia rolę przedsiębiorczości w życiu człowieka,</w:t>
            </w:r>
          </w:p>
          <w:p w14:paraId="19655FA7" w14:textId="77777777" w:rsidR="00FB0ACF" w:rsidRPr="00C934D1" w:rsidRDefault="00FB0ACF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zasady skutecznej komunikacji,</w:t>
            </w:r>
          </w:p>
          <w:p w14:paraId="5F77E7B2" w14:textId="7D7908FF" w:rsidR="00FB0ACF" w:rsidRPr="00C934D1" w:rsidRDefault="00FB0ACF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charakteryzuje formy komunikacji niewerbalnej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ich znaczenie,</w:t>
            </w:r>
          </w:p>
          <w:p w14:paraId="75D72267" w14:textId="77777777" w:rsidR="00FB0ACF" w:rsidRPr="00C934D1" w:rsidRDefault="00FB0ACF" w:rsidP="00AF1BD2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>• wyjaśnia znaczenie komunikacji interpersonalnej jako elementu kompetencji przedsiębiorczej,</w:t>
            </w:r>
          </w:p>
          <w:p w14:paraId="4042F88B" w14:textId="431B16D2" w:rsidR="00063145" w:rsidRPr="00C934D1" w:rsidRDefault="00063145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techniki manipulacji najczęściej stosowane w komunikacji interpersonalnej i sposoby obrony przed nimi,</w:t>
            </w:r>
          </w:p>
          <w:p w14:paraId="29D97CA4" w14:textId="77777777" w:rsidR="008D3BC4" w:rsidRPr="00C934D1" w:rsidRDefault="008D3BC4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jakie znaczenie ma praca zespołowa,</w:t>
            </w:r>
          </w:p>
          <w:p w14:paraId="1FC4ED68" w14:textId="486FE3E1" w:rsidR="008D3BC4" w:rsidRPr="00C934D1" w:rsidRDefault="008D3BC4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charakteryzuje bariery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problemy w tworzeniu oraz funkcjonowaniu zespołu,</w:t>
            </w:r>
          </w:p>
          <w:p w14:paraId="1D045C6A" w14:textId="07860A87" w:rsidR="008D3BC4" w:rsidRPr="00C934D1" w:rsidRDefault="008D3BC4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 xml:space="preserve">• opisuje współpracę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 xml:space="preserve">i organizację pracy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zespole,</w:t>
            </w:r>
          </w:p>
          <w:p w14:paraId="01475D78" w14:textId="3C4EA413" w:rsidR="008D3BC4" w:rsidRPr="00C934D1" w:rsidRDefault="008D3BC4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rolę zaufania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funkcjonowaniu zespołu,</w:t>
            </w:r>
          </w:p>
          <w:p w14:paraId="1E53BC87" w14:textId="2FF94E3C" w:rsidR="00B15E39" w:rsidRPr="00C934D1" w:rsidRDefault="00B15E39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techniki zarządzania czasem niezbędne w pracy indywidualnej i zespołowej,</w:t>
            </w:r>
          </w:p>
          <w:p w14:paraId="40AABE55" w14:textId="77777777" w:rsidR="00B15E39" w:rsidRPr="00C934D1" w:rsidRDefault="00B15E39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na czym polega skuteczne planowanie,</w:t>
            </w:r>
          </w:p>
          <w:p w14:paraId="19955999" w14:textId="77777777" w:rsidR="00B15E39" w:rsidRPr="00C934D1" w:rsidRDefault="00B15E39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wyjaśnia, jaką rolę odgrywają decyzje </w:t>
            </w:r>
            <w:r w:rsidRPr="00C934D1">
              <w:rPr>
                <w:rFonts w:asciiTheme="minorHAnsi" w:hAnsiTheme="minorHAnsi" w:cstheme="minorHAnsi"/>
              </w:rPr>
              <w:br/>
              <w:t>w zarządzaniu,</w:t>
            </w:r>
          </w:p>
          <w:p w14:paraId="3ABDC7D5" w14:textId="77777777" w:rsidR="00402D53" w:rsidRPr="00C934D1" w:rsidRDefault="00402D53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etapy kreatywnego myślenia,</w:t>
            </w:r>
          </w:p>
          <w:p w14:paraId="46F11AB6" w14:textId="15F9A494" w:rsidR="00FB0ACF" w:rsidRPr="00C934D1" w:rsidRDefault="00402D53" w:rsidP="00AF1BD2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w jaki sposób innowacje wpływają na zdolności konkurencyjne przedsiębiorstw,</w:t>
            </w:r>
          </w:p>
        </w:tc>
        <w:tc>
          <w:tcPr>
            <w:tcW w:w="2862" w:type="dxa"/>
          </w:tcPr>
          <w:p w14:paraId="645E9FC1" w14:textId="77777777" w:rsidR="00B15E39" w:rsidRPr="00C934D1" w:rsidRDefault="00B15E39" w:rsidP="00AF1BD2">
            <w:pPr>
              <w:tabs>
                <w:tab w:val="left" w:pos="72"/>
                <w:tab w:val="left" w:pos="214"/>
              </w:tabs>
              <w:spacing w:after="0"/>
              <w:ind w:firstLine="0"/>
              <w:contextualSpacing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 xml:space="preserve">• dokonuje diagnozy własnych kompetencji przedsiębiorczych, </w:t>
            </w:r>
          </w:p>
          <w:p w14:paraId="0DB999AD" w14:textId="2555E129" w:rsidR="007B2119" w:rsidRPr="00C934D1" w:rsidRDefault="00063145" w:rsidP="00AF1BD2">
            <w:pPr>
              <w:tabs>
                <w:tab w:val="left" w:pos="72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rozpoznaje sytuacje,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których wpływanie na innych staje się manipulacją,</w:t>
            </w:r>
          </w:p>
          <w:p w14:paraId="24493241" w14:textId="57FABC3A" w:rsidR="00B15E39" w:rsidRPr="00C934D1" w:rsidRDefault="00B15E39" w:rsidP="00AF1BD2">
            <w:pPr>
              <w:tabs>
                <w:tab w:val="left" w:pos="72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dzieli zadania na pilne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 xml:space="preserve">i niepilne oraz ważne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nieważne,</w:t>
            </w:r>
          </w:p>
          <w:p w14:paraId="22724C56" w14:textId="77777777" w:rsidR="00B15E39" w:rsidRPr="00C934D1" w:rsidRDefault="00B15E39" w:rsidP="00AF1BD2">
            <w:pPr>
              <w:tabs>
                <w:tab w:val="left" w:pos="72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stosuje metody wspomagające proces decyzyjny,</w:t>
            </w:r>
          </w:p>
          <w:p w14:paraId="7B2035DA" w14:textId="3F626AA8" w:rsidR="00402D53" w:rsidRPr="00C934D1" w:rsidRDefault="00402D53" w:rsidP="00AF1BD2">
            <w:pPr>
              <w:tabs>
                <w:tab w:val="left" w:pos="72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stosuje techniki wspomagające kreatywne myślenie,</w:t>
            </w:r>
          </w:p>
          <w:p w14:paraId="1FA32219" w14:textId="77777777" w:rsidR="00402D53" w:rsidRPr="00C934D1" w:rsidRDefault="00402D53" w:rsidP="00AF1BD2">
            <w:pPr>
              <w:tabs>
                <w:tab w:val="left" w:pos="72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omawia znaczenie kreatywnego myślenia </w:t>
            </w:r>
            <w:r w:rsidRPr="00C934D1">
              <w:rPr>
                <w:rFonts w:asciiTheme="minorHAnsi" w:hAnsiTheme="minorHAnsi" w:cstheme="minorHAnsi"/>
              </w:rPr>
              <w:br/>
              <w:t>w rozpoznawaniu szans rynkowych,</w:t>
            </w:r>
          </w:p>
          <w:p w14:paraId="1DBED745" w14:textId="4913F062" w:rsidR="00402D53" w:rsidRPr="00C934D1" w:rsidRDefault="00402D53" w:rsidP="00AF1BD2">
            <w:pPr>
              <w:tabs>
                <w:tab w:val="left" w:pos="72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omawia znaczenie innowacji dla gospodarki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społeczeństwa,</w:t>
            </w:r>
          </w:p>
          <w:p w14:paraId="3D553B46" w14:textId="77777777" w:rsidR="00402D53" w:rsidRPr="00C934D1" w:rsidRDefault="00402D53" w:rsidP="00AF1BD2">
            <w:pPr>
              <w:tabs>
                <w:tab w:val="left" w:pos="72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wymienia i omawia źródła innowacji oraz sposoby ich wdrażania,</w:t>
            </w:r>
          </w:p>
          <w:p w14:paraId="1C5B0D14" w14:textId="09CFB1AB" w:rsidR="00402D53" w:rsidRPr="00A12EF4" w:rsidRDefault="00402D53" w:rsidP="00AF1BD2">
            <w:pPr>
              <w:tabs>
                <w:tab w:val="left" w:pos="72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934D1">
              <w:rPr>
                <w:rFonts w:asciiTheme="minorHAnsi" w:hAnsiTheme="minorHAnsi" w:cstheme="minorHAnsi"/>
              </w:rPr>
              <w:t>• podaje przykłady innowacji w gospodarce,</w:t>
            </w:r>
          </w:p>
        </w:tc>
        <w:tc>
          <w:tcPr>
            <w:tcW w:w="2948" w:type="dxa"/>
          </w:tcPr>
          <w:p w14:paraId="5A63785E" w14:textId="77777777" w:rsidR="007B2119" w:rsidRPr="00A12EF4" w:rsidRDefault="00FB0ACF" w:rsidP="00AF1BD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12EF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• opracowuje własny plan rozwoju kompetencji przedsiębiorczych,</w:t>
            </w:r>
          </w:p>
          <w:p w14:paraId="7F0B11FF" w14:textId="0050E1F0" w:rsidR="00B15E39" w:rsidRPr="00C934D1" w:rsidRDefault="00B15E39" w:rsidP="00AF1BD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 xml:space="preserve">• planuje dzień </w:t>
            </w:r>
            <w:r w:rsidR="003D1E5C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>z wykorzystaniem technik zarządzania czasem,</w:t>
            </w:r>
          </w:p>
        </w:tc>
      </w:tr>
      <w:tr w:rsidR="007B2119" w:rsidRPr="002D1E3D" w14:paraId="34005221" w14:textId="77777777" w:rsidTr="00B72D3C">
        <w:trPr>
          <w:trHeight w:val="411"/>
          <w:jc w:val="center"/>
        </w:trPr>
        <w:tc>
          <w:tcPr>
            <w:tcW w:w="14736" w:type="dxa"/>
            <w:gridSpan w:val="5"/>
            <w:vAlign w:val="center"/>
          </w:tcPr>
          <w:p w14:paraId="2EEF78F6" w14:textId="4A44D8E0" w:rsidR="007B2119" w:rsidRPr="00B72D3C" w:rsidRDefault="00986AD5" w:rsidP="00AF1BD2">
            <w:pPr>
              <w:pStyle w:val="Default"/>
              <w:rPr>
                <w:rFonts w:asciiTheme="minorHAnsi" w:hAnsiTheme="minorHAnsi" w:cstheme="minorHAnsi"/>
              </w:rPr>
            </w:pPr>
            <w:r w:rsidRPr="00B72D3C">
              <w:rPr>
                <w:rFonts w:asciiTheme="minorHAnsi" w:hAnsiTheme="minorHAnsi" w:cstheme="minorHAnsi"/>
                <w:b/>
                <w:bCs/>
              </w:rPr>
              <w:t xml:space="preserve">II. </w:t>
            </w:r>
            <w:r w:rsidR="0061143B">
              <w:rPr>
                <w:rFonts w:asciiTheme="minorHAnsi" w:hAnsiTheme="minorHAnsi" w:cstheme="minorHAnsi"/>
                <w:b/>
                <w:bCs/>
              </w:rPr>
              <w:t xml:space="preserve">Zarządzanie </w:t>
            </w:r>
            <w:r w:rsidR="00B0197F">
              <w:rPr>
                <w:rFonts w:asciiTheme="minorHAnsi" w:hAnsiTheme="minorHAnsi" w:cstheme="minorHAnsi"/>
                <w:b/>
                <w:bCs/>
              </w:rPr>
              <w:t>projektami</w:t>
            </w:r>
            <w:r w:rsidRPr="00B72D3C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7B2119" w:rsidRPr="000A6C72" w14:paraId="42AFD823" w14:textId="77777777" w:rsidTr="00AF1BD2">
        <w:trPr>
          <w:trHeight w:val="79"/>
          <w:jc w:val="center"/>
        </w:trPr>
        <w:tc>
          <w:tcPr>
            <w:tcW w:w="2689" w:type="dxa"/>
          </w:tcPr>
          <w:p w14:paraId="2C6A6EDC" w14:textId="77777777" w:rsidR="00B0197F" w:rsidRPr="00C934D1" w:rsidRDefault="00B0197F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projekt,</w:t>
            </w:r>
          </w:p>
          <w:p w14:paraId="482348FC" w14:textId="77777777" w:rsidR="00B0197F" w:rsidRPr="00C934D1" w:rsidRDefault="00B0197F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odróżnia projekt od procesu,</w:t>
            </w:r>
          </w:p>
          <w:p w14:paraId="0B370DFA" w14:textId="7777777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definiowanie projektu,</w:t>
            </w:r>
          </w:p>
          <w:p w14:paraId="53CAA43B" w14:textId="77777777" w:rsidR="004465FE" w:rsidRPr="00C934D1" w:rsidRDefault="004465F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cechy skutecznego kierownika projektu,</w:t>
            </w:r>
          </w:p>
          <w:p w14:paraId="32F15688" w14:textId="1D659BFC" w:rsidR="00740803" w:rsidRPr="00C934D1" w:rsidRDefault="0074080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 xml:space="preserve">• rozróżnia uniwersalne </w:t>
            </w:r>
            <w:r w:rsidR="00EB320E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specjalne metody zarządzania projektami,</w:t>
            </w:r>
          </w:p>
          <w:p w14:paraId="6F916816" w14:textId="79B75A18" w:rsidR="00740803" w:rsidRPr="00C934D1" w:rsidRDefault="0074080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rozróżnia metodę, metodykę i technikę zarządzania projektami,</w:t>
            </w:r>
          </w:p>
          <w:p w14:paraId="50DE7B34" w14:textId="77777777" w:rsidR="00CE5518" w:rsidRPr="00C934D1" w:rsidRDefault="00CE551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harmonogram projektu,</w:t>
            </w:r>
          </w:p>
          <w:p w14:paraId="20429D6C" w14:textId="0A3B2BC4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sprawozdanie z realizacji projektu,</w:t>
            </w:r>
          </w:p>
          <w:p w14:paraId="482B2D4B" w14:textId="77777777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myślenie projektowe,</w:t>
            </w:r>
          </w:p>
          <w:p w14:paraId="6888B451" w14:textId="77777777" w:rsidR="00991046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wyjaśnia, czym jest sukces projektu i dlaczego należy go postrzegać </w:t>
            </w:r>
          </w:p>
          <w:p w14:paraId="0B65832A" w14:textId="63BD1983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z różnych perspektyw,</w:t>
            </w:r>
          </w:p>
          <w:p w14:paraId="0FA54EE0" w14:textId="77777777" w:rsidR="007B2119" w:rsidRPr="00A12EF4" w:rsidRDefault="007B2119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02" w:type="dxa"/>
          </w:tcPr>
          <w:p w14:paraId="662CC9B5" w14:textId="75C9B3A9" w:rsidR="00B0197F" w:rsidRPr="00C934D1" w:rsidRDefault="00B0197F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wymienia i charakteryzuje podstawowe fazy cyklu życia projektu,</w:t>
            </w:r>
          </w:p>
          <w:p w14:paraId="4C1F00BF" w14:textId="55FE48EA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wyjaśnia rolę projektów </w:t>
            </w:r>
            <w:r w:rsidR="006104A1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 xml:space="preserve">w zarządzaniu, </w:t>
            </w:r>
          </w:p>
          <w:p w14:paraId="3625D084" w14:textId="77777777" w:rsidR="00991046" w:rsidRDefault="002C1FA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rozróżnia podejścia </w:t>
            </w:r>
          </w:p>
          <w:p w14:paraId="200FE81C" w14:textId="58AB13DC" w:rsidR="002C1FA8" w:rsidRPr="00C934D1" w:rsidRDefault="002C1FA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do zarządzania projektami,</w:t>
            </w:r>
          </w:p>
          <w:p w14:paraId="76EBDD12" w14:textId="007B52F0" w:rsidR="00F21804" w:rsidRPr="00C934D1" w:rsidRDefault="00F21804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omawia cele, rolę </w:t>
            </w:r>
            <w:r w:rsidR="00CE664B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obowiązki kierownika projektu,</w:t>
            </w:r>
          </w:p>
          <w:p w14:paraId="4F971B64" w14:textId="77777777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wymienia i omawia sposoby motywowania członków zespołu,</w:t>
            </w:r>
          </w:p>
          <w:p w14:paraId="61948973" w14:textId="77777777" w:rsidR="00740803" w:rsidRPr="00C934D1" w:rsidRDefault="0074080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przykładowe metodyki zarządzania projektami,</w:t>
            </w:r>
          </w:p>
          <w:p w14:paraId="19A9F33E" w14:textId="05B96197" w:rsidR="00CE5518" w:rsidRPr="00C934D1" w:rsidRDefault="00CE551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zasady tworzenia harmonogramu i ustalania kamieni milowych,</w:t>
            </w:r>
          </w:p>
          <w:p w14:paraId="27E54706" w14:textId="4F08D3F5" w:rsidR="00CE5518" w:rsidRPr="00C934D1" w:rsidRDefault="00CE551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omawia budżet projektu </w:t>
            </w:r>
            <w:r w:rsidR="00CE664B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źródła jego finansowania,</w:t>
            </w:r>
          </w:p>
          <w:p w14:paraId="21E27F2F" w14:textId="20B839AE" w:rsidR="00CE5518" w:rsidRPr="00C934D1" w:rsidRDefault="00CE551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wymienia błędy </w:t>
            </w:r>
            <w:r w:rsidR="00CE664B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konstruowaniu harmonogramu i budżetu,</w:t>
            </w:r>
          </w:p>
          <w:p w14:paraId="0935E4ED" w14:textId="77777777" w:rsidR="00CE5518" w:rsidRPr="00C934D1" w:rsidRDefault="00CE551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źródła finansowania projektów,</w:t>
            </w:r>
          </w:p>
          <w:p w14:paraId="66D52F58" w14:textId="77777777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podstawowe zasady tworzenia sprawozdań projektowych,</w:t>
            </w:r>
          </w:p>
          <w:p w14:paraId="2DE3BC05" w14:textId="68E2EDD9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główne problemy pojawiające się w trakcie realizacji projektu,</w:t>
            </w:r>
          </w:p>
          <w:p w14:paraId="598D48C9" w14:textId="77777777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reguły i etapy myślenia projektowego,</w:t>
            </w:r>
          </w:p>
          <w:p w14:paraId="76064C66" w14:textId="77777777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kluczowe czynniki sukcesu projektu,</w:t>
            </w:r>
          </w:p>
          <w:p w14:paraId="4495ADBF" w14:textId="21766040" w:rsidR="007B2119" w:rsidRPr="00A12EF4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C934D1">
              <w:rPr>
                <w:rFonts w:asciiTheme="minorHAnsi" w:hAnsiTheme="minorHAnsi" w:cstheme="minorHAnsi"/>
              </w:rPr>
              <w:t>• wymienia przyczyny niepowodzenia projektu,</w:t>
            </w:r>
          </w:p>
        </w:tc>
        <w:tc>
          <w:tcPr>
            <w:tcW w:w="2835" w:type="dxa"/>
          </w:tcPr>
          <w:p w14:paraId="148DAA37" w14:textId="7777777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wyznacza cele projektu metodą SMART,</w:t>
            </w:r>
          </w:p>
          <w:p w14:paraId="3965FD24" w14:textId="7777777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analizuje otoczenia projektu (w tym poszczególne grupy interesariuszy),</w:t>
            </w:r>
          </w:p>
          <w:p w14:paraId="431B33FD" w14:textId="7777777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analizę PEST,</w:t>
            </w:r>
          </w:p>
          <w:p w14:paraId="22C5DC4F" w14:textId="7777777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omawia zasady i fazy tworzenia zespołu projektowego,</w:t>
            </w:r>
          </w:p>
          <w:p w14:paraId="1D929EC3" w14:textId="55572960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przedstawia charakterystykę ról </w:t>
            </w:r>
            <w:r w:rsidR="006104A1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projekcie,</w:t>
            </w:r>
          </w:p>
          <w:p w14:paraId="0CEBAA69" w14:textId="7777777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właściwy dobór członków zespołu na etapie inicjowania projektu,</w:t>
            </w:r>
          </w:p>
          <w:p w14:paraId="0DE2D0E8" w14:textId="0BDB3593" w:rsidR="00D0545E" w:rsidRPr="00C934D1" w:rsidRDefault="004465F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 rolę komitetu sterującego i sponsora projektu,</w:t>
            </w:r>
          </w:p>
          <w:p w14:paraId="517519E4" w14:textId="77777777" w:rsidR="00F21804" w:rsidRPr="00C934D1" w:rsidRDefault="00F21804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organizowanie pracy zespołu projektowego,</w:t>
            </w:r>
          </w:p>
          <w:p w14:paraId="7C068F99" w14:textId="73A2F8E1" w:rsidR="00F21804" w:rsidRPr="00C934D1" w:rsidRDefault="00F21804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na czym polegają trudności w funkcjonowaniu zespołu projektowego,</w:t>
            </w:r>
          </w:p>
          <w:p w14:paraId="6257038B" w14:textId="77777777" w:rsidR="00740803" w:rsidRPr="00C934D1" w:rsidRDefault="0074080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technikę PERT,</w:t>
            </w:r>
          </w:p>
          <w:p w14:paraId="507CC8CE" w14:textId="77777777" w:rsidR="00740803" w:rsidRPr="00C934D1" w:rsidRDefault="0074080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narzędzia informatyczne wspomagające pracę projektową,</w:t>
            </w:r>
          </w:p>
          <w:p w14:paraId="5D901BEE" w14:textId="77777777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na czym polega zamknięcie projektu,</w:t>
            </w:r>
          </w:p>
          <w:p w14:paraId="3A24CC9C" w14:textId="483F1FF3" w:rsidR="00740803" w:rsidRPr="00A12EF4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C934D1">
              <w:rPr>
                <w:rFonts w:asciiTheme="minorHAnsi" w:hAnsiTheme="minorHAnsi" w:cstheme="minorHAnsi"/>
              </w:rPr>
              <w:t>• uzasadnia, że myślenie projektowe jest sposobem na innowacje,</w:t>
            </w:r>
          </w:p>
        </w:tc>
        <w:tc>
          <w:tcPr>
            <w:tcW w:w="2862" w:type="dxa"/>
          </w:tcPr>
          <w:p w14:paraId="79814ADE" w14:textId="77777777" w:rsidR="00991046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 xml:space="preserve">• wykorzystuje techniki kreatywnego myślenia </w:t>
            </w:r>
          </w:p>
          <w:p w14:paraId="0671A66A" w14:textId="5F7A7FAF" w:rsidR="007B2119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do zdefiniowania problemu oraz sformułowania </w:t>
            </w:r>
            <w:r w:rsidR="006104A1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uzasadnienia celów przygotowywanego projektu,</w:t>
            </w:r>
          </w:p>
          <w:p w14:paraId="5109EFAC" w14:textId="7777777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określa grupy interesariuszy występujące w projekcie,</w:t>
            </w:r>
          </w:p>
          <w:p w14:paraId="24ADC4D3" w14:textId="1C8BE16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określa zadania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projekcie,</w:t>
            </w:r>
          </w:p>
          <w:p w14:paraId="65A17453" w14:textId="77777777" w:rsidR="00991046" w:rsidRDefault="0074080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wykorzystuje poszczególne techniki zarządzania projektami </w:t>
            </w:r>
          </w:p>
          <w:p w14:paraId="2B443148" w14:textId="70220EDF" w:rsidR="00740803" w:rsidRPr="00C934D1" w:rsidRDefault="0074080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w zależności od etapu cyklu życia projektu,</w:t>
            </w:r>
          </w:p>
          <w:p w14:paraId="2BD8A49D" w14:textId="0DB4AF8F" w:rsidR="00CE609A" w:rsidRPr="00C934D1" w:rsidRDefault="00740803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omawia problemy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 xml:space="preserve">i zagrożenia stosowania narzędzi informatycznych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zarządzaniu projektami,</w:t>
            </w:r>
          </w:p>
          <w:p w14:paraId="41C556BC" w14:textId="77777777" w:rsidR="00991046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C934D1">
              <w:rPr>
                <w:rFonts w:asciiTheme="minorHAnsi" w:hAnsiTheme="minorHAnsi" w:cstheme="minorHAnsi"/>
              </w:rPr>
              <w:t xml:space="preserve">• stosuje narzędzia myślenia projektowego </w:t>
            </w:r>
            <w:r w:rsidRPr="00C934D1">
              <w:rPr>
                <w:rFonts w:asciiTheme="minorHAnsi" w:hAnsiTheme="minorHAnsi" w:cstheme="minorHAnsi"/>
                <w:color w:val="000000"/>
              </w:rPr>
              <w:t>(</w:t>
            </w:r>
            <w:r w:rsidRPr="00C934D1">
              <w:rPr>
                <w:rFonts w:asciiTheme="minorHAnsi" w:hAnsiTheme="minorHAnsi" w:cstheme="minorHAnsi"/>
                <w:i/>
                <w:color w:val="000000"/>
              </w:rPr>
              <w:t xml:space="preserve">design </w:t>
            </w:r>
            <w:proofErr w:type="spellStart"/>
            <w:r w:rsidRPr="00C934D1">
              <w:rPr>
                <w:rFonts w:asciiTheme="minorHAnsi" w:hAnsiTheme="minorHAnsi" w:cstheme="minorHAnsi"/>
                <w:i/>
                <w:color w:val="000000"/>
              </w:rPr>
              <w:t>thinking</w:t>
            </w:r>
            <w:proofErr w:type="spellEnd"/>
            <w:r w:rsidRPr="00C934D1">
              <w:rPr>
                <w:rFonts w:asciiTheme="minorHAnsi" w:hAnsiTheme="minorHAnsi" w:cstheme="minorHAnsi"/>
                <w:color w:val="000000"/>
              </w:rPr>
              <w:t xml:space="preserve">) </w:t>
            </w:r>
          </w:p>
          <w:p w14:paraId="0CBB07FD" w14:textId="7DF882F8" w:rsidR="00FF6131" w:rsidRPr="00A12EF4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C934D1">
              <w:rPr>
                <w:rFonts w:asciiTheme="minorHAnsi" w:hAnsiTheme="minorHAnsi" w:cstheme="minorHAnsi"/>
                <w:color w:val="000000"/>
              </w:rPr>
              <w:t xml:space="preserve">w </w:t>
            </w:r>
            <w:r w:rsidRPr="00C934D1">
              <w:rPr>
                <w:rFonts w:asciiTheme="minorHAnsi" w:hAnsiTheme="minorHAnsi" w:cstheme="minorHAnsi"/>
              </w:rPr>
              <w:t>tworzeniu innowacyjnych rozwiązań,</w:t>
            </w:r>
          </w:p>
        </w:tc>
        <w:tc>
          <w:tcPr>
            <w:tcW w:w="2948" w:type="dxa"/>
          </w:tcPr>
          <w:p w14:paraId="64361F5C" w14:textId="77777777" w:rsidR="00991046" w:rsidRDefault="00B0197F" w:rsidP="00AF1BD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• dobiera podejście </w:t>
            </w:r>
          </w:p>
          <w:p w14:paraId="60B06F27" w14:textId="179FB02B" w:rsidR="007B2119" w:rsidRPr="00C934D1" w:rsidRDefault="00B0197F" w:rsidP="00AF1BD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>do zarządzania projektami zależnie od specyfiki projektu i jego celów,</w:t>
            </w:r>
          </w:p>
          <w:p w14:paraId="6F45ECE4" w14:textId="77777777" w:rsidR="00CE609A" w:rsidRPr="00C934D1" w:rsidRDefault="00CE609A" w:rsidP="00AF1BD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>• doprecyzowuje cele projektu i określa kamienie milowe na podstawie analizy otoczenia,</w:t>
            </w:r>
          </w:p>
          <w:p w14:paraId="689DCE14" w14:textId="233FE26A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tworzy strukturę podziału prac projektowych</w:t>
            </w:r>
            <w:r w:rsidR="000233FA">
              <w:rPr>
                <w:rFonts w:asciiTheme="minorHAnsi" w:hAnsiTheme="minorHAnsi" w:cstheme="minorHAnsi"/>
              </w:rPr>
              <w:t>,</w:t>
            </w:r>
          </w:p>
          <w:p w14:paraId="23583FA0" w14:textId="77777777" w:rsidR="00CE609A" w:rsidRPr="00C934D1" w:rsidRDefault="00CE609A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dobiera członków zespołu projektowego,</w:t>
            </w:r>
          </w:p>
          <w:p w14:paraId="03BFF7BD" w14:textId="77777777" w:rsidR="00F21804" w:rsidRPr="00C934D1" w:rsidRDefault="00F21804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organizuje pracę zespołu,</w:t>
            </w:r>
          </w:p>
          <w:p w14:paraId="044A4962" w14:textId="77777777" w:rsidR="00F21804" w:rsidRPr="00C934D1" w:rsidRDefault="00F21804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wprowadza zmiany do wcześniej zaplanowanych zadań projektowych,</w:t>
            </w:r>
          </w:p>
          <w:p w14:paraId="0DCD4A15" w14:textId="77777777" w:rsidR="00991046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identyfikuje ryzyka związane z realizacją projektu i na ich podstawie wprowadza zmiany </w:t>
            </w:r>
          </w:p>
          <w:p w14:paraId="6B409539" w14:textId="4A9D40D7" w:rsidR="00FF6131" w:rsidRPr="00C934D1" w:rsidRDefault="00FF6131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do wcześniejszego planu,</w:t>
            </w:r>
          </w:p>
          <w:p w14:paraId="1F46ACCF" w14:textId="39F85A2D" w:rsidR="00CE609A" w:rsidRPr="00C934D1" w:rsidRDefault="00FF6131" w:rsidP="00AF1BD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 xml:space="preserve">• weryfikuje harmonogram </w:t>
            </w:r>
            <w:r w:rsidR="003D1E5C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>i budżet projektu,</w:t>
            </w:r>
          </w:p>
          <w:p w14:paraId="75B40A8B" w14:textId="07A84DB7" w:rsidR="00FF6131" w:rsidRPr="00C934D1" w:rsidRDefault="00FF6131" w:rsidP="00AF1BD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 xml:space="preserve">• wprowadza zmiany </w:t>
            </w:r>
            <w:r w:rsidR="003D1E5C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>w projekcie na podstawie sprawozdania z realizacji zadań projektowych,</w:t>
            </w:r>
          </w:p>
          <w:p w14:paraId="40A2DAC7" w14:textId="1705647E" w:rsidR="00FF6131" w:rsidRPr="00C934D1" w:rsidRDefault="00FF6131" w:rsidP="00AF1BD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934D1">
              <w:rPr>
                <w:rFonts w:asciiTheme="minorHAnsi" w:hAnsiTheme="minorHAnsi" w:cstheme="minorHAnsi"/>
                <w:sz w:val="24"/>
                <w:szCs w:val="24"/>
              </w:rPr>
              <w:t>• dokonuje analizy realizacji projektu pod kątem czynników sukcesu,</w:t>
            </w:r>
          </w:p>
        </w:tc>
      </w:tr>
      <w:tr w:rsidR="00D0545E" w:rsidRPr="000A6C72" w14:paraId="2BEFC5E4" w14:textId="77777777" w:rsidTr="00B72D3C">
        <w:trPr>
          <w:trHeight w:val="412"/>
          <w:jc w:val="center"/>
        </w:trPr>
        <w:tc>
          <w:tcPr>
            <w:tcW w:w="14736" w:type="dxa"/>
            <w:gridSpan w:val="5"/>
            <w:vAlign w:val="center"/>
          </w:tcPr>
          <w:p w14:paraId="7895F548" w14:textId="5A86637A" w:rsidR="00D0545E" w:rsidRPr="00B72D3C" w:rsidRDefault="006104A1" w:rsidP="00AF1BD2">
            <w:pPr>
              <w:tabs>
                <w:tab w:val="left" w:pos="0"/>
              </w:tabs>
              <w:spacing w:after="0"/>
              <w:ind w:firstLine="0"/>
              <w:rPr>
                <w:rFonts w:cstheme="minorHAnsi"/>
              </w:rPr>
            </w:pPr>
            <w:r>
              <w:lastRenderedPageBreak/>
              <w:br w:type="page"/>
            </w:r>
            <w:r w:rsidR="00D0545E" w:rsidRPr="00B72D3C">
              <w:rPr>
                <w:rFonts w:asciiTheme="minorHAnsi" w:hAnsiTheme="minorHAnsi" w:cstheme="minorHAnsi"/>
                <w:b/>
              </w:rPr>
              <w:t xml:space="preserve">III. </w:t>
            </w:r>
            <w:r w:rsidR="001C4BBF">
              <w:rPr>
                <w:rFonts w:asciiTheme="minorHAnsi" w:hAnsiTheme="minorHAnsi" w:cstheme="minorHAnsi"/>
                <w:b/>
              </w:rPr>
              <w:t>Gospodarka rynkowa</w:t>
            </w:r>
          </w:p>
        </w:tc>
      </w:tr>
      <w:tr w:rsidR="00D0545E" w:rsidRPr="000A6C72" w14:paraId="2832E025" w14:textId="77777777" w:rsidTr="00AF1BD2">
        <w:trPr>
          <w:trHeight w:val="2395"/>
          <w:jc w:val="center"/>
        </w:trPr>
        <w:tc>
          <w:tcPr>
            <w:tcW w:w="2689" w:type="dxa"/>
          </w:tcPr>
          <w:p w14:paraId="15E1FF96" w14:textId="0B9FE210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rozwój społeczno-gospodarczy,</w:t>
            </w:r>
          </w:p>
          <w:p w14:paraId="5E760B02" w14:textId="0FB026A1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omawia pojęcie rzadkości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jej rolę w rozważaniach ekonomicznych,</w:t>
            </w:r>
          </w:p>
          <w:p w14:paraId="14BCCC3C" w14:textId="77777777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gospodarkę rynkową i jej filary,</w:t>
            </w:r>
          </w:p>
          <w:p w14:paraId="20CD8840" w14:textId="73C6A568" w:rsidR="00AA32F2" w:rsidRPr="00C934D1" w:rsidRDefault="00AA32F2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funkcje rynku w gospodarce,</w:t>
            </w:r>
          </w:p>
          <w:p w14:paraId="0E182556" w14:textId="4D830D19" w:rsidR="00281DA9" w:rsidRPr="00C934D1" w:rsidRDefault="00281DA9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definiuje prawo popytu </w:t>
            </w:r>
            <w:r w:rsidR="00EB320E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prawo podaży,</w:t>
            </w:r>
          </w:p>
          <w:p w14:paraId="31FB717F" w14:textId="77777777" w:rsidR="00511D56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definiuje konsumenta,</w:t>
            </w:r>
          </w:p>
          <w:p w14:paraId="6C02D432" w14:textId="26C48C75" w:rsidR="00557E78" w:rsidRPr="00C934D1" w:rsidRDefault="00557E7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 różnice między wzrostem a rozwojem gospodarczym,</w:t>
            </w:r>
          </w:p>
          <w:p w14:paraId="50E44F68" w14:textId="3839C5E8" w:rsidR="00E703D0" w:rsidRPr="00C934D1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opisuje rolę państwa </w:t>
            </w:r>
            <w:r w:rsidR="00EB320E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gospodarce,</w:t>
            </w:r>
          </w:p>
          <w:p w14:paraId="73DD2EFF" w14:textId="22E54929" w:rsidR="008E4CBF" w:rsidRPr="00A12EF4" w:rsidRDefault="008E4CBF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79FF38E1" w14:textId="39999B18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charakteryzuje znaczenie przedsiębiorczości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rozwoju społeczno-</w:t>
            </w:r>
            <w:r w:rsidRPr="00C934D1">
              <w:rPr>
                <w:rFonts w:asciiTheme="minorHAnsi" w:hAnsiTheme="minorHAnsi" w:cstheme="minorHAnsi"/>
              </w:rPr>
              <w:br/>
              <w:t>-gospodarczym,</w:t>
            </w:r>
          </w:p>
          <w:p w14:paraId="7F1A1CD3" w14:textId="77777777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czynniki warunkujące rozwój przedsiębiorczości,</w:t>
            </w:r>
          </w:p>
          <w:p w14:paraId="6927142A" w14:textId="77777777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koszt alternatywny,</w:t>
            </w:r>
          </w:p>
          <w:p w14:paraId="200C5DB4" w14:textId="77777777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czynniki produkcji,</w:t>
            </w:r>
          </w:p>
          <w:p w14:paraId="0C7DC0EB" w14:textId="77777777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zalety gospodarki rynkowej,</w:t>
            </w:r>
          </w:p>
          <w:p w14:paraId="39726AD2" w14:textId="2FD56F7A" w:rsidR="00AA32F2" w:rsidRPr="00C934D1" w:rsidRDefault="00AA32F2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rozróżnia rodzaje rynków,</w:t>
            </w:r>
          </w:p>
          <w:p w14:paraId="05F2C336" w14:textId="54DFB44B" w:rsidR="00E703D0" w:rsidRPr="00C934D1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charakteryzuje podmioty gospodarki rynkowej,</w:t>
            </w:r>
          </w:p>
          <w:p w14:paraId="20FC8BED" w14:textId="377D4422" w:rsidR="00511D56" w:rsidRPr="00C934D1" w:rsidRDefault="00AA32F2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negatywne skutki ograniczonej konkurencji,</w:t>
            </w:r>
          </w:p>
          <w:p w14:paraId="30343D86" w14:textId="77777777" w:rsidR="00991046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wymienia i omawia czynniki wpływające na wielkość popytu </w:t>
            </w:r>
          </w:p>
          <w:p w14:paraId="7C05D055" w14:textId="0B5E000A" w:rsidR="00511D56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i wielkość podaży,</w:t>
            </w:r>
          </w:p>
          <w:p w14:paraId="60172939" w14:textId="77777777" w:rsidR="00511D56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prawa konsumenta,</w:t>
            </w:r>
          </w:p>
          <w:p w14:paraId="09260E21" w14:textId="77777777" w:rsidR="00557E78" w:rsidRPr="00C934D1" w:rsidRDefault="00557E7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mierniki wzrostu gospodarczego,</w:t>
            </w:r>
          </w:p>
          <w:p w14:paraId="08902366" w14:textId="77777777" w:rsidR="00557E78" w:rsidRPr="00C934D1" w:rsidRDefault="00557E78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wskaźniki rozwoju gospodarczego,</w:t>
            </w:r>
          </w:p>
          <w:p w14:paraId="0760EF2A" w14:textId="23EF9D53" w:rsidR="00D0545E" w:rsidRPr="00A12EF4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wymienia i omawia narzędzia oddziaływania państwa na gospodarkę,</w:t>
            </w:r>
          </w:p>
        </w:tc>
        <w:tc>
          <w:tcPr>
            <w:tcW w:w="2835" w:type="dxa"/>
          </w:tcPr>
          <w:p w14:paraId="69CECE1F" w14:textId="2CE343DF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 xml:space="preserve">• omawia przykłady wpływu przedsiębiorczości na gospodarkę w skali lokalnej, regionalnej, krajowej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globalnej,</w:t>
            </w:r>
          </w:p>
          <w:p w14:paraId="724EC1C8" w14:textId="77777777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przedstawia rolę przedsiębiorcy w rozwoju społeczno-gospodarczym,</w:t>
            </w:r>
          </w:p>
          <w:p w14:paraId="204C2728" w14:textId="08880644" w:rsidR="00E32D36" w:rsidRPr="00C934D1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na czym polega patriotyzm gospodarczy,</w:t>
            </w:r>
          </w:p>
          <w:p w14:paraId="6B3CA5BD" w14:textId="3A735072" w:rsidR="00E32D36" w:rsidRPr="00A12EF4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znaczenie przedsiębiorczości oraz przedsiębiorcy w procesie wytwórczym,</w:t>
            </w:r>
          </w:p>
          <w:p w14:paraId="33ABD2FC" w14:textId="5D904524" w:rsidR="00AA32F2" w:rsidRPr="00C934D1" w:rsidRDefault="00AA32F2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charakteryzuje struktury rynkowe oraz ich zalety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</w:t>
            </w:r>
            <w:r w:rsidRPr="00C934D1" w:rsidDel="005C08BB">
              <w:rPr>
                <w:rFonts w:asciiTheme="minorHAnsi" w:hAnsiTheme="minorHAnsi" w:cstheme="minorHAnsi"/>
              </w:rPr>
              <w:t xml:space="preserve"> </w:t>
            </w:r>
            <w:r w:rsidRPr="00C934D1">
              <w:rPr>
                <w:rFonts w:asciiTheme="minorHAnsi" w:hAnsiTheme="minorHAnsi" w:cstheme="minorHAnsi"/>
              </w:rPr>
              <w:t xml:space="preserve">wady z punktu widzenia przedsiębiorcy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konsumenta,</w:t>
            </w:r>
          </w:p>
          <w:p w14:paraId="0F2D6A85" w14:textId="5E24B2C6" w:rsidR="00511D56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definiuje nadwyżkę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niedobór na rynku,</w:t>
            </w:r>
          </w:p>
          <w:p w14:paraId="5A252B3F" w14:textId="74E1F057" w:rsidR="00511D56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wymienia i charakteryzuje organizacje i instytucje </w:t>
            </w:r>
            <w:proofErr w:type="spellStart"/>
            <w:r w:rsidRPr="00C934D1">
              <w:rPr>
                <w:rFonts w:asciiTheme="minorHAnsi" w:hAnsiTheme="minorHAnsi" w:cstheme="minorHAnsi"/>
              </w:rPr>
              <w:t>prokonsumenckie</w:t>
            </w:r>
            <w:proofErr w:type="spellEnd"/>
            <w:r w:rsidRPr="00C934D1">
              <w:rPr>
                <w:rFonts w:asciiTheme="minorHAnsi" w:hAnsiTheme="minorHAnsi" w:cstheme="minorHAnsi"/>
              </w:rPr>
              <w:t>,</w:t>
            </w:r>
          </w:p>
          <w:p w14:paraId="42579311" w14:textId="77777777" w:rsidR="00991046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wymienia zadania rzecznika konsumentów </w:t>
            </w:r>
            <w:r w:rsidRPr="00C934D1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lastRenderedPageBreak/>
              <w:t xml:space="preserve">oraz Urzędu Ochrony Konkurencji </w:t>
            </w:r>
          </w:p>
          <w:p w14:paraId="46ABD8A9" w14:textId="7182CF4C" w:rsidR="00991046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i Konsumentów i ich rolę </w:t>
            </w:r>
          </w:p>
          <w:p w14:paraId="5EF8F916" w14:textId="5F2918DE" w:rsidR="00511D56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w gospodarce,</w:t>
            </w:r>
          </w:p>
          <w:p w14:paraId="0E73B023" w14:textId="42705453" w:rsidR="00E703D0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wyjaśnia, w czym przejawia się współczesny patriotyzm gospodarczy, </w:t>
            </w:r>
            <w:r w:rsidRPr="00C934D1">
              <w:rPr>
                <w:rFonts w:asciiTheme="minorHAnsi" w:hAnsiTheme="minorHAnsi" w:cstheme="minorHAnsi"/>
              </w:rPr>
              <w:br/>
              <w:t>i podaje jego przykłady,</w:t>
            </w:r>
          </w:p>
          <w:p w14:paraId="26573CD9" w14:textId="77777777" w:rsidR="00991046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wymienia i opisuje metody przeciwdziałania zjawiskom kryzysowym </w:t>
            </w:r>
          </w:p>
          <w:p w14:paraId="7C431B72" w14:textId="77777777" w:rsidR="00991046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w gospodarce krajowej </w:t>
            </w:r>
          </w:p>
          <w:p w14:paraId="2CC3E1EB" w14:textId="7BC629EB" w:rsidR="00D0545E" w:rsidRPr="00A12EF4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i światowej,</w:t>
            </w:r>
          </w:p>
        </w:tc>
        <w:tc>
          <w:tcPr>
            <w:tcW w:w="2862" w:type="dxa"/>
          </w:tcPr>
          <w:p w14:paraId="13BF59EB" w14:textId="3B8C62A8" w:rsidR="00AA32F2" w:rsidRPr="00A12EF4" w:rsidRDefault="00E32D3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lastRenderedPageBreak/>
              <w:t>• charakteryzuje zależności między podmiotami gospodarki rynkowej,</w:t>
            </w:r>
          </w:p>
          <w:p w14:paraId="2D2B4F02" w14:textId="77777777" w:rsidR="00991046" w:rsidRDefault="00AA32F2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wskazuje rodzaje niedozwolonych praktyk ograniczających konkurencję między przedsiębiorcami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 xml:space="preserve">i wyjaśnia negatywny wpływ </w:t>
            </w:r>
            <w:r w:rsidR="000233FA">
              <w:rPr>
                <w:rFonts w:asciiTheme="minorHAnsi" w:hAnsiTheme="minorHAnsi" w:cstheme="minorHAnsi"/>
              </w:rPr>
              <w:t xml:space="preserve">tych praktyk </w:t>
            </w:r>
          </w:p>
          <w:p w14:paraId="1AE30FD1" w14:textId="3580E704" w:rsidR="00AA32F2" w:rsidRPr="00C934D1" w:rsidRDefault="00AA32F2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na gospodarkę rynkową,</w:t>
            </w:r>
          </w:p>
          <w:p w14:paraId="0453B8BE" w14:textId="4D91CF8B" w:rsidR="00AA32F2" w:rsidRPr="00A12EF4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analizuje krzywą popytu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krzywą podaży,</w:t>
            </w:r>
          </w:p>
          <w:p w14:paraId="553ABB67" w14:textId="1BE0A158" w:rsidR="00511D56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przedstawia relacje między wielkością popytu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 xml:space="preserve">i podaży a ceną równowagi rynkowej oraz nadwyżką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niedoborem na rynku,</w:t>
            </w:r>
          </w:p>
          <w:p w14:paraId="6B98B94E" w14:textId="139A61CC" w:rsidR="00E703D0" w:rsidRPr="00C934D1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charakteryzuje cykl koniunkturalny </w:t>
            </w:r>
            <w:r w:rsidRPr="00C934D1">
              <w:rPr>
                <w:rFonts w:asciiTheme="minorHAnsi" w:hAnsiTheme="minorHAnsi" w:cstheme="minorHAnsi"/>
              </w:rPr>
              <w:br/>
              <w:t xml:space="preserve">i zachowanie gospodarki </w:t>
            </w:r>
            <w:r w:rsidR="000233FA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w jego kolejnych fazach,</w:t>
            </w:r>
          </w:p>
          <w:p w14:paraId="71BECF08" w14:textId="7756BD4D" w:rsidR="000B14B3" w:rsidRPr="00A12EF4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charakteryzuje wpływ ceny minimalnej </w:t>
            </w:r>
            <w:r w:rsidR="006104A1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maksymalnej na sytuację rynkową,</w:t>
            </w:r>
          </w:p>
        </w:tc>
        <w:tc>
          <w:tcPr>
            <w:tcW w:w="2948" w:type="dxa"/>
          </w:tcPr>
          <w:p w14:paraId="7DFB2D7F" w14:textId="77777777" w:rsidR="00511D56" w:rsidRPr="00C934D1" w:rsidRDefault="00511D56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składa reklamację,</w:t>
            </w:r>
          </w:p>
          <w:p w14:paraId="4143742F" w14:textId="77777777" w:rsidR="00E703D0" w:rsidRPr="00A12EF4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analizuje prognozy gospodarcze i ich trafność,</w:t>
            </w:r>
          </w:p>
          <w:p w14:paraId="53CD09BD" w14:textId="55A92DB4" w:rsidR="00E703D0" w:rsidRPr="00C934D1" w:rsidRDefault="00E703D0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analizuje podejście etatystyczne i liberalne </w:t>
            </w:r>
            <w:r w:rsidRPr="00C934D1">
              <w:rPr>
                <w:rFonts w:asciiTheme="minorHAnsi" w:hAnsiTheme="minorHAnsi" w:cstheme="minorHAnsi"/>
              </w:rPr>
              <w:br/>
              <w:t>w rozpatrywaniu roli państwa w gospodarce i ich wpływ na funkcjonowanie biznesu,</w:t>
            </w:r>
          </w:p>
          <w:p w14:paraId="40195DDE" w14:textId="245086BF" w:rsidR="00D0545E" w:rsidRPr="00A12EF4" w:rsidRDefault="00D0545E" w:rsidP="00AF1BD2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1077D" w:rsidRPr="000A6C72" w14:paraId="19FD8F2F" w14:textId="77777777" w:rsidTr="00B72D3C">
        <w:trPr>
          <w:trHeight w:val="430"/>
          <w:jc w:val="center"/>
        </w:trPr>
        <w:tc>
          <w:tcPr>
            <w:tcW w:w="14736" w:type="dxa"/>
            <w:gridSpan w:val="5"/>
            <w:vAlign w:val="center"/>
          </w:tcPr>
          <w:p w14:paraId="3BD94A20" w14:textId="1B0C7886" w:rsidR="00F1077D" w:rsidRPr="00E872EE" w:rsidRDefault="00F1077D" w:rsidP="00AF1BD2">
            <w:pPr>
              <w:spacing w:after="0"/>
              <w:ind w:firstLine="0"/>
              <w:jc w:val="left"/>
              <w:rPr>
                <w:rFonts w:cstheme="minorHAnsi"/>
              </w:rPr>
            </w:pPr>
            <w:r w:rsidRPr="00E872EE">
              <w:rPr>
                <w:rFonts w:asciiTheme="minorHAnsi" w:hAnsiTheme="minorHAnsi" w:cstheme="minorHAnsi"/>
                <w:b/>
              </w:rPr>
              <w:t xml:space="preserve">IV. </w:t>
            </w:r>
            <w:r w:rsidR="00824F04">
              <w:rPr>
                <w:rFonts w:asciiTheme="minorHAnsi" w:hAnsiTheme="minorHAnsi" w:cstheme="minorHAnsi"/>
                <w:b/>
              </w:rPr>
              <w:t>Współpraca międzynarodowa</w:t>
            </w:r>
          </w:p>
        </w:tc>
      </w:tr>
      <w:tr w:rsidR="00F1077D" w:rsidRPr="000A6C72" w14:paraId="5CB0A854" w14:textId="77777777" w:rsidTr="00AF1BD2">
        <w:trPr>
          <w:trHeight w:val="841"/>
          <w:jc w:val="center"/>
        </w:trPr>
        <w:tc>
          <w:tcPr>
            <w:tcW w:w="2689" w:type="dxa"/>
          </w:tcPr>
          <w:p w14:paraId="77AF1FD7" w14:textId="1B6A1426" w:rsidR="00824F04" w:rsidRPr="00C934D1" w:rsidRDefault="00824F04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definiuje interwencjonizm </w:t>
            </w:r>
            <w:r w:rsidR="00EB320E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protekcjonizm państwowy,</w:t>
            </w:r>
          </w:p>
          <w:p w14:paraId="7F12CFC2" w14:textId="77777777" w:rsidR="0015007E" w:rsidRPr="00C934D1" w:rsidRDefault="0015007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internacjonalizacja przedsiębiorstw i jakie są jej motywy,</w:t>
            </w:r>
          </w:p>
          <w:p w14:paraId="4E5146A5" w14:textId="77777777" w:rsidR="0015007E" w:rsidRPr="00C934D1" w:rsidRDefault="0015007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podstawowe swobody jednolitego rynku wewnętrznego,</w:t>
            </w:r>
          </w:p>
          <w:p w14:paraId="0FB3FE86" w14:textId="79E967E7" w:rsidR="00F1077D" w:rsidRPr="00C934D1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globalizacja</w:t>
            </w:r>
            <w:r w:rsidR="00EB320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402" w:type="dxa"/>
          </w:tcPr>
          <w:p w14:paraId="5C9F67A6" w14:textId="275B87E4" w:rsidR="0015007E" w:rsidRPr="00C934D1" w:rsidRDefault="0015007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wymienia i omawia narzędzia interwencjonizmu </w:t>
            </w:r>
            <w:r w:rsidR="003D1E5C">
              <w:rPr>
                <w:rFonts w:asciiTheme="minorHAnsi" w:hAnsiTheme="minorHAnsi" w:cstheme="minorHAnsi"/>
              </w:rPr>
              <w:br/>
            </w:r>
            <w:r w:rsidRPr="00C934D1">
              <w:rPr>
                <w:rFonts w:asciiTheme="minorHAnsi" w:hAnsiTheme="minorHAnsi" w:cstheme="minorHAnsi"/>
              </w:rPr>
              <w:t>i protekcjonizmu,</w:t>
            </w:r>
          </w:p>
          <w:p w14:paraId="18511DB2" w14:textId="77777777" w:rsidR="0015007E" w:rsidRPr="00C934D1" w:rsidRDefault="0015007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zasięg wspólnego rynku,</w:t>
            </w:r>
          </w:p>
          <w:p w14:paraId="0738119B" w14:textId="602F285E" w:rsidR="00D53370" w:rsidRPr="00C934D1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płaszczyzny globalizacji</w:t>
            </w:r>
            <w:r w:rsidR="00EB320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835" w:type="dxa"/>
          </w:tcPr>
          <w:p w14:paraId="6F8B23F5" w14:textId="77777777" w:rsidR="0015007E" w:rsidRPr="00C934D1" w:rsidRDefault="0015007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charakteryzuje formy współpracy międzynarodowej przedsiębiorstw,</w:t>
            </w:r>
          </w:p>
          <w:p w14:paraId="7202EA58" w14:textId="77777777" w:rsidR="0015007E" w:rsidRPr="00C934D1" w:rsidRDefault="0015007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na czym polega europejska swoboda działalności gospodarczej,</w:t>
            </w:r>
          </w:p>
          <w:p w14:paraId="2DA2ABA7" w14:textId="77777777" w:rsidR="00C811EE" w:rsidRPr="00C934D1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wyjaśnia, czym jest strefa euro i jakie skutki gospodarcze wynikają z jej funkcjonowania,</w:t>
            </w:r>
          </w:p>
          <w:p w14:paraId="2263B787" w14:textId="77777777" w:rsidR="00991046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 xml:space="preserve">• wymienia i omawia przejawy globalizacji </w:t>
            </w:r>
          </w:p>
          <w:p w14:paraId="0D082042" w14:textId="34B1C1C7" w:rsidR="00F1077D" w:rsidRPr="00C934D1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na różnych płaszczyznach</w:t>
            </w:r>
            <w:r w:rsidR="00EB320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862" w:type="dxa"/>
          </w:tcPr>
          <w:p w14:paraId="74B34239" w14:textId="24A684C3" w:rsidR="00C811EE" w:rsidRPr="00C934D1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przedstawia zalety i wady najważniejszych form umiędzynarodowienia przedsiębiorstw</w:t>
            </w:r>
            <w:r w:rsidR="000233FA">
              <w:rPr>
                <w:rFonts w:asciiTheme="minorHAnsi" w:hAnsiTheme="minorHAnsi" w:cstheme="minorHAnsi"/>
              </w:rPr>
              <w:t>,</w:t>
            </w:r>
          </w:p>
          <w:p w14:paraId="0BCA3941" w14:textId="3718B0DD" w:rsidR="00CC13BD" w:rsidRPr="00C934D1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wymienia i omawia gospodarcze konsekwencje funkcjonowania wspólnego rynku Unii Europejskiej</w:t>
            </w:r>
            <w:r w:rsidR="00EB320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948" w:type="dxa"/>
          </w:tcPr>
          <w:p w14:paraId="7C7B4CF9" w14:textId="2BCE5314" w:rsidR="00C811EE" w:rsidRPr="00C934D1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omawia skutki społeczno-</w:t>
            </w:r>
            <w:r w:rsidR="003D1E5C">
              <w:rPr>
                <w:rFonts w:asciiTheme="minorHAnsi" w:hAnsiTheme="minorHAnsi" w:cstheme="minorHAnsi"/>
              </w:rPr>
              <w:br/>
              <w:t>-</w:t>
            </w:r>
            <w:r w:rsidRPr="00C934D1">
              <w:rPr>
                <w:rFonts w:asciiTheme="minorHAnsi" w:hAnsiTheme="minorHAnsi" w:cstheme="minorHAnsi"/>
              </w:rPr>
              <w:t xml:space="preserve">gospodarcze stosowania interwencjonizmu </w:t>
            </w:r>
            <w:r w:rsidRPr="00C934D1">
              <w:rPr>
                <w:rFonts w:asciiTheme="minorHAnsi" w:hAnsiTheme="minorHAnsi" w:cstheme="minorHAnsi"/>
              </w:rPr>
              <w:br/>
              <w:t>i protekcjonizmu państwowego, w tym skutki dla biznesu i handlu międzynarodowego,</w:t>
            </w:r>
          </w:p>
          <w:p w14:paraId="68032BB5" w14:textId="4945CFEC" w:rsidR="00CC13BD" w:rsidRPr="00C934D1" w:rsidRDefault="00C811EE" w:rsidP="00AF1BD2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C934D1">
              <w:rPr>
                <w:rFonts w:asciiTheme="minorHAnsi" w:hAnsiTheme="minorHAnsi" w:cstheme="minorHAnsi"/>
              </w:rPr>
              <w:t>• podaje argumenty świadczące o występowaniu deglobalizacji.</w:t>
            </w:r>
          </w:p>
        </w:tc>
      </w:tr>
    </w:tbl>
    <w:p w14:paraId="6F039A5E" w14:textId="77777777" w:rsidR="006F5940" w:rsidRDefault="006F5940"/>
    <w:sectPr w:rsidR="006F5940" w:rsidSect="007B2119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84D21" w14:textId="77777777" w:rsidR="008900CE" w:rsidRDefault="008900CE" w:rsidP="00D0545E">
      <w:pPr>
        <w:spacing w:after="0"/>
      </w:pPr>
      <w:r>
        <w:separator/>
      </w:r>
    </w:p>
  </w:endnote>
  <w:endnote w:type="continuationSeparator" w:id="0">
    <w:p w14:paraId="3484AD8D" w14:textId="77777777" w:rsidR="008900CE" w:rsidRDefault="008900CE" w:rsidP="00D054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6830724"/>
      <w:docPartObj>
        <w:docPartGallery w:val="Page Numbers (Bottom of Page)"/>
        <w:docPartUnique/>
      </w:docPartObj>
    </w:sdtPr>
    <w:sdtContent>
      <w:p w14:paraId="0350CC0C" w14:textId="75CFD1D7" w:rsidR="00AC022E" w:rsidRDefault="00AC022E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314E8A7C" wp14:editId="1498E48F">
              <wp:simplePos x="0" y="0"/>
              <wp:positionH relativeFrom="column">
                <wp:posOffset>-228600</wp:posOffset>
              </wp:positionH>
              <wp:positionV relativeFrom="paragraph">
                <wp:posOffset>5927</wp:posOffset>
              </wp:positionV>
              <wp:extent cx="3105785" cy="381000"/>
              <wp:effectExtent l="0" t="0" r="0" b="0"/>
              <wp:wrapTight wrapText="bothSides">
                <wp:wrapPolygon edited="0">
                  <wp:start x="265" y="0"/>
                  <wp:lineTo x="0" y="2160"/>
                  <wp:lineTo x="0" y="14040"/>
                  <wp:lineTo x="265" y="17280"/>
                  <wp:lineTo x="927" y="20520"/>
                  <wp:lineTo x="1060" y="20520"/>
                  <wp:lineTo x="2650" y="20520"/>
                  <wp:lineTo x="21463" y="20520"/>
                  <wp:lineTo x="21463" y="0"/>
                  <wp:lineTo x="265" y="0"/>
                </wp:wrapPolygon>
              </wp:wrapTight>
              <wp:docPr id="4" name="Obraz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05785" cy="3810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F1BD2">
          <w:rPr>
            <w:noProof/>
          </w:rPr>
          <w:t>5</w:t>
        </w:r>
        <w:r>
          <w:fldChar w:fldCharType="end"/>
        </w:r>
      </w:p>
    </w:sdtContent>
  </w:sdt>
  <w:p w14:paraId="37AEFBBB" w14:textId="4AA3EFB6" w:rsidR="00AC022E" w:rsidRDefault="00AC02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9C62" w14:textId="77777777" w:rsidR="008900CE" w:rsidRDefault="008900CE" w:rsidP="00D0545E">
      <w:pPr>
        <w:spacing w:after="0"/>
      </w:pPr>
      <w:r>
        <w:separator/>
      </w:r>
    </w:p>
  </w:footnote>
  <w:footnote w:type="continuationSeparator" w:id="0">
    <w:p w14:paraId="0CB5C188" w14:textId="77777777" w:rsidR="008900CE" w:rsidRDefault="008900CE" w:rsidP="00D054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5ECE"/>
    <w:multiLevelType w:val="hybridMultilevel"/>
    <w:tmpl w:val="B7420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9471F"/>
    <w:multiLevelType w:val="hybridMultilevel"/>
    <w:tmpl w:val="5C963BC0"/>
    <w:lvl w:ilvl="0" w:tplc="645696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60979"/>
    <w:multiLevelType w:val="hybridMultilevel"/>
    <w:tmpl w:val="2E26B18E"/>
    <w:lvl w:ilvl="0" w:tplc="48203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253CF"/>
    <w:multiLevelType w:val="hybridMultilevel"/>
    <w:tmpl w:val="06844756"/>
    <w:lvl w:ilvl="0" w:tplc="2E34F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A3EDF"/>
    <w:multiLevelType w:val="hybridMultilevel"/>
    <w:tmpl w:val="25929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E55B6"/>
    <w:multiLevelType w:val="hybridMultilevel"/>
    <w:tmpl w:val="26641C9C"/>
    <w:lvl w:ilvl="0" w:tplc="012EB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D791C"/>
    <w:multiLevelType w:val="hybridMultilevel"/>
    <w:tmpl w:val="F31E7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C5F2D"/>
    <w:multiLevelType w:val="hybridMultilevel"/>
    <w:tmpl w:val="EACE755E"/>
    <w:lvl w:ilvl="0" w:tplc="358A6B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6D2491"/>
    <w:multiLevelType w:val="hybridMultilevel"/>
    <w:tmpl w:val="C1CC4E90"/>
    <w:lvl w:ilvl="0" w:tplc="4A52AA9C">
      <w:start w:val="1"/>
      <w:numFmt w:val="upperRoman"/>
      <w:lvlText w:val="%1."/>
      <w:lvlJc w:val="left"/>
      <w:pPr>
        <w:ind w:left="1163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3" w:hanging="360"/>
      </w:pPr>
    </w:lvl>
    <w:lvl w:ilvl="2" w:tplc="0415001B" w:tentative="1">
      <w:start w:val="1"/>
      <w:numFmt w:val="lowerRoman"/>
      <w:lvlText w:val="%3."/>
      <w:lvlJc w:val="right"/>
      <w:pPr>
        <w:ind w:left="2243" w:hanging="180"/>
      </w:pPr>
    </w:lvl>
    <w:lvl w:ilvl="3" w:tplc="0415000F" w:tentative="1">
      <w:start w:val="1"/>
      <w:numFmt w:val="decimal"/>
      <w:lvlText w:val="%4."/>
      <w:lvlJc w:val="left"/>
      <w:pPr>
        <w:ind w:left="2963" w:hanging="360"/>
      </w:pPr>
    </w:lvl>
    <w:lvl w:ilvl="4" w:tplc="04150019" w:tentative="1">
      <w:start w:val="1"/>
      <w:numFmt w:val="lowerLetter"/>
      <w:lvlText w:val="%5."/>
      <w:lvlJc w:val="left"/>
      <w:pPr>
        <w:ind w:left="3683" w:hanging="360"/>
      </w:pPr>
    </w:lvl>
    <w:lvl w:ilvl="5" w:tplc="0415001B" w:tentative="1">
      <w:start w:val="1"/>
      <w:numFmt w:val="lowerRoman"/>
      <w:lvlText w:val="%6."/>
      <w:lvlJc w:val="right"/>
      <w:pPr>
        <w:ind w:left="4403" w:hanging="180"/>
      </w:pPr>
    </w:lvl>
    <w:lvl w:ilvl="6" w:tplc="0415000F" w:tentative="1">
      <w:start w:val="1"/>
      <w:numFmt w:val="decimal"/>
      <w:lvlText w:val="%7."/>
      <w:lvlJc w:val="left"/>
      <w:pPr>
        <w:ind w:left="5123" w:hanging="360"/>
      </w:pPr>
    </w:lvl>
    <w:lvl w:ilvl="7" w:tplc="04150019" w:tentative="1">
      <w:start w:val="1"/>
      <w:numFmt w:val="lowerLetter"/>
      <w:lvlText w:val="%8."/>
      <w:lvlJc w:val="left"/>
      <w:pPr>
        <w:ind w:left="5843" w:hanging="360"/>
      </w:pPr>
    </w:lvl>
    <w:lvl w:ilvl="8" w:tplc="0415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9" w15:restartNumberingAfterBreak="0">
    <w:nsid w:val="79EB0054"/>
    <w:multiLevelType w:val="hybridMultilevel"/>
    <w:tmpl w:val="6A8867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E2F33"/>
    <w:multiLevelType w:val="hybridMultilevel"/>
    <w:tmpl w:val="E93E6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32DC5"/>
    <w:multiLevelType w:val="hybridMultilevel"/>
    <w:tmpl w:val="E62CB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001841">
    <w:abstractNumId w:val="2"/>
  </w:num>
  <w:num w:numId="2" w16cid:durableId="1378431109">
    <w:abstractNumId w:val="11"/>
  </w:num>
  <w:num w:numId="3" w16cid:durableId="1521427586">
    <w:abstractNumId w:val="10"/>
  </w:num>
  <w:num w:numId="4" w16cid:durableId="1420908235">
    <w:abstractNumId w:val="9"/>
  </w:num>
  <w:num w:numId="5" w16cid:durableId="1093167061">
    <w:abstractNumId w:val="6"/>
  </w:num>
  <w:num w:numId="6" w16cid:durableId="172768579">
    <w:abstractNumId w:val="5"/>
  </w:num>
  <w:num w:numId="7" w16cid:durableId="566959942">
    <w:abstractNumId w:val="0"/>
  </w:num>
  <w:num w:numId="8" w16cid:durableId="1885213142">
    <w:abstractNumId w:val="4"/>
  </w:num>
  <w:num w:numId="9" w16cid:durableId="31926632">
    <w:abstractNumId w:val="7"/>
  </w:num>
  <w:num w:numId="10" w16cid:durableId="1370452332">
    <w:abstractNumId w:val="3"/>
  </w:num>
  <w:num w:numId="11" w16cid:durableId="1179154052">
    <w:abstractNumId w:val="1"/>
  </w:num>
  <w:num w:numId="12" w16cid:durableId="13495235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119"/>
    <w:rsid w:val="0001052C"/>
    <w:rsid w:val="000233FA"/>
    <w:rsid w:val="000303E4"/>
    <w:rsid w:val="00063145"/>
    <w:rsid w:val="00087FC6"/>
    <w:rsid w:val="000B14B3"/>
    <w:rsid w:val="001134C0"/>
    <w:rsid w:val="0015007E"/>
    <w:rsid w:val="001C4BBF"/>
    <w:rsid w:val="0022094A"/>
    <w:rsid w:val="00223C98"/>
    <w:rsid w:val="00281DA9"/>
    <w:rsid w:val="002C1FA8"/>
    <w:rsid w:val="002F1182"/>
    <w:rsid w:val="003270F6"/>
    <w:rsid w:val="00337BE7"/>
    <w:rsid w:val="0037421C"/>
    <w:rsid w:val="003A2952"/>
    <w:rsid w:val="003B5765"/>
    <w:rsid w:val="003D1E5C"/>
    <w:rsid w:val="003F37EE"/>
    <w:rsid w:val="00402D53"/>
    <w:rsid w:val="00413932"/>
    <w:rsid w:val="00431661"/>
    <w:rsid w:val="004465FE"/>
    <w:rsid w:val="00451174"/>
    <w:rsid w:val="004770DB"/>
    <w:rsid w:val="004F0501"/>
    <w:rsid w:val="004F6C75"/>
    <w:rsid w:val="00511D56"/>
    <w:rsid w:val="00557E78"/>
    <w:rsid w:val="005746A0"/>
    <w:rsid w:val="006104A1"/>
    <w:rsid w:val="0061143B"/>
    <w:rsid w:val="006468AF"/>
    <w:rsid w:val="0067301B"/>
    <w:rsid w:val="006E017C"/>
    <w:rsid w:val="006F5940"/>
    <w:rsid w:val="00740803"/>
    <w:rsid w:val="007B2119"/>
    <w:rsid w:val="007F74E5"/>
    <w:rsid w:val="00824F04"/>
    <w:rsid w:val="00831282"/>
    <w:rsid w:val="008900CE"/>
    <w:rsid w:val="008D3BC4"/>
    <w:rsid w:val="008E4CBF"/>
    <w:rsid w:val="009306E7"/>
    <w:rsid w:val="00986AD5"/>
    <w:rsid w:val="00991046"/>
    <w:rsid w:val="009A1B91"/>
    <w:rsid w:val="009E0645"/>
    <w:rsid w:val="009F2548"/>
    <w:rsid w:val="00A12EF4"/>
    <w:rsid w:val="00A1756D"/>
    <w:rsid w:val="00A66466"/>
    <w:rsid w:val="00AA32F2"/>
    <w:rsid w:val="00AB0D29"/>
    <w:rsid w:val="00AC022E"/>
    <w:rsid w:val="00AD191C"/>
    <w:rsid w:val="00AF1BD2"/>
    <w:rsid w:val="00B0197F"/>
    <w:rsid w:val="00B15E39"/>
    <w:rsid w:val="00B72D3C"/>
    <w:rsid w:val="00BB73F4"/>
    <w:rsid w:val="00BC0FF0"/>
    <w:rsid w:val="00C811EE"/>
    <w:rsid w:val="00C92B55"/>
    <w:rsid w:val="00C934D1"/>
    <w:rsid w:val="00CC13BD"/>
    <w:rsid w:val="00CD6918"/>
    <w:rsid w:val="00CE5518"/>
    <w:rsid w:val="00CE609A"/>
    <w:rsid w:val="00CE664B"/>
    <w:rsid w:val="00D0545E"/>
    <w:rsid w:val="00D45413"/>
    <w:rsid w:val="00D53370"/>
    <w:rsid w:val="00D73E81"/>
    <w:rsid w:val="00E06221"/>
    <w:rsid w:val="00E32D36"/>
    <w:rsid w:val="00E703D0"/>
    <w:rsid w:val="00E86E4A"/>
    <w:rsid w:val="00EB320E"/>
    <w:rsid w:val="00F1077D"/>
    <w:rsid w:val="00F21804"/>
    <w:rsid w:val="00F22817"/>
    <w:rsid w:val="00F739B0"/>
    <w:rsid w:val="00FB0ACF"/>
    <w:rsid w:val="00FF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6C96"/>
  <w15:chartTrackingRefBased/>
  <w15:docId w15:val="{3E17B183-87B1-4415-A8AE-92EC3721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119"/>
    <w:pPr>
      <w:spacing w:after="6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B0ACF"/>
    <w:pPr>
      <w:keepNext/>
      <w:keepLines/>
      <w:spacing w:before="40" w:after="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0ACF"/>
    <w:pPr>
      <w:keepNext/>
      <w:keepLines/>
      <w:spacing w:before="40" w:after="0" w:line="259" w:lineRule="auto"/>
      <w:ind w:firstLine="0"/>
      <w:jc w:val="left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61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2119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86A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0FF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0FF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B0A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0AC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FF613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5" ma:contentTypeDescription="Create a new document." ma:contentTypeScope="" ma:versionID="149c67e555abe660ca1e9fa59296f8be">
  <xsd:schema xmlns:xsd="http://www.w3.org/2001/XMLSchema" xmlns:xs="http://www.w3.org/2001/XMLSchema" xmlns:p="http://schemas.microsoft.com/office/2006/metadata/properties" xmlns:ns3="e2570efc-75cf-496e-87ca-61d359d7a044" xmlns:ns4="6a58c713-624c-4cd1-a440-51c1ac95028f" targetNamespace="http://schemas.microsoft.com/office/2006/metadata/properties" ma:root="true" ma:fieldsID="010aa91ef50977f68fa277162fd0a9fa" ns3:_="" ns4:_="">
    <xsd:import namespace="e2570efc-75cf-496e-87ca-61d359d7a044"/>
    <xsd:import namespace="6a58c713-624c-4cd1-a440-51c1ac9502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5DDF74-89F8-4B5C-BB68-5BD647D4A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263CA7-8C11-48CE-979E-44CEA93B1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6a58c713-624c-4cd1-a440-51c1ac950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1ADDAB-5120-4A78-991D-4A8A713190D1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4.xml><?xml version="1.0" encoding="utf-8"?>
<ds:datastoreItem xmlns:ds="http://schemas.openxmlformats.org/officeDocument/2006/customXml" ds:itemID="{CCADCF33-77AA-4A23-9931-646106F738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1496</Words>
  <Characters>8981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Bieńkowski</dc:creator>
  <cp:keywords/>
  <dc:description/>
  <cp:lastModifiedBy>Tomasz Bieńkowski</cp:lastModifiedBy>
  <cp:revision>2</cp:revision>
  <dcterms:created xsi:type="dcterms:W3CDTF">2026-09-03T18:52:00Z</dcterms:created>
  <dcterms:modified xsi:type="dcterms:W3CDTF">2026-09-03T18:52:00Z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