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rFonts w:cs="Calibri"/>
          <w:b/>
          <w:sz w:val="20"/>
          <w:szCs w:val="20"/>
        </w:rPr>
        <w:t>Wymagania na poszczególne oceny do programu nauczania „Poznać przeszłość” historii dla klasy 1 liceum ogólnokształcącego i technikum</w:t>
      </w:r>
    </w:p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70"/>
      </w:tblPr>
      <w:tblGrid>
        <w:gridCol w:w="1188"/>
        <w:gridCol w:w="2409"/>
        <w:gridCol w:w="2683"/>
      </w:tblGrid>
      <w:tr>
        <w:trPr>
          <w:trHeight w:hRule="atLeast" w:val="345"/>
          <w:cantSplit w:val="false"/>
        </w:trPr>
        <w:tc>
          <w:tcPr>
            <w:tcW w:type="dxa" w:w="118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Temat lekcji</w:t>
            </w:r>
          </w:p>
        </w:tc>
        <w:tc>
          <w:tcPr>
            <w:tcW w:type="dxa" w:w="240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Zagadnienia</w:t>
            </w:r>
          </w:p>
        </w:tc>
        <w:tc>
          <w:tcPr>
            <w:tcW w:type="dxa" w:w="268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120" w:val="left"/>
                <w:tab w:leader="none" w:pos="3545" w:val="left"/>
              </w:tabs>
              <w:spacing w:after="0" w:before="0" w:line="100" w:lineRule="atLeast"/>
              <w:ind w:hanging="213" w:left="922" w:right="0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11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</w:r>
          </w:p>
        </w:tc>
        <w:tc>
          <w:tcPr>
            <w:tcW w:type="dxa" w:w="24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sz w:val="20"/>
                <w:szCs w:val="20"/>
                <w:lang w:eastAsia="ar-SA"/>
              </w:rPr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Ocena dopuszczająca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Ocena dostateczna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Ocena dobra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BFBFB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Ocena bardzo dobra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Ocena celująca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118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Po co nam historia?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</w:rPr>
              <w:t xml:space="preserve">Program nauczania, zasady pracy, kryteria oceniania 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</w:rPr>
              <w:t>Podstawowe pojęcia (prehistoria, historia, epoki historyczne, rodzaje źródeł historycznych)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</w:rPr>
              <w:t xml:space="preserve">Periodyzacja dziejów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Cele i metody pracy ze źródłami i schematami, planami i materiałem ilustracyjnym</w:t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prawidłowo stosuje pojęcie </w:t>
            </w:r>
            <w:r>
              <w:rPr>
                <w:rFonts w:cs="Calibri"/>
                <w:i/>
                <w:sz w:val="20"/>
                <w:szCs w:val="20"/>
              </w:rPr>
              <w:t>historia</w:t>
            </w:r>
            <w:r>
              <w:rPr>
                <w:rFonts w:cs="Calibri"/>
                <w:sz w:val="20"/>
                <w:szCs w:val="20"/>
              </w:rPr>
              <w:t>, prehistoria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rozpoznaje rodzaje źródeł historycznych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rodzaje źródeł historycznych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wymienia w kolejności chronologicznej epoki historyczne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wskazuje i wyjaśnia ramy chronologiczne poszczególnych epok historycznych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zasady pracy z materiałami źródłowymi </w:t>
            </w:r>
          </w:p>
        </w:tc>
      </w:tr>
      <w:tr>
        <w:trPr>
          <w:trHeight w:hRule="atLeast" w:val="212"/>
          <w:cantSplit w:val="false"/>
        </w:trPr>
        <w:tc>
          <w:tcPr>
            <w:tcW w:type="dxa" w:w="2093"/>
            <w:gridSpan w:val="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>Rozdział I. Pierwsze cywilizacje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Podstawy antropogenezy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 xml:space="preserve">Chronologia prehistorii: epoki kamienia, brązu i żelaza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Rewolucja neolityczna i jej znaczenie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prehistoria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rejon pojawienia się </w:t>
            </w:r>
            <w:r>
              <w:rPr>
                <w:rFonts w:cs="Calibri" w:eastAsia="Times"/>
                <w:i/>
                <w:sz w:val="20"/>
                <w:szCs w:val="20"/>
              </w:rPr>
              <w:t>Homo sapiens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wyjaśnia pojęcia: </w:t>
            </w:r>
            <w:r>
              <w:rPr>
                <w:rFonts w:cs="Calibri" w:eastAsia="Times"/>
                <w:i/>
                <w:sz w:val="20"/>
                <w:szCs w:val="20"/>
              </w:rPr>
              <w:t>paleolit, neolit</w:t>
            </w:r>
            <w:r>
              <w:rPr>
                <w:rFonts w:cs="Calibri" w:eastAsia="Times"/>
                <w:sz w:val="20"/>
                <w:szCs w:val="20"/>
              </w:rPr>
              <w:t xml:space="preserve">, </w:t>
            </w:r>
            <w:r>
              <w:rPr>
                <w:rFonts w:cs="Calibri" w:eastAsia="Times"/>
                <w:i/>
                <w:sz w:val="20"/>
                <w:szCs w:val="20"/>
              </w:rPr>
              <w:t>antropogeneza</w:t>
            </w:r>
            <w:r>
              <w:rPr>
                <w:rFonts w:cs="Calibri" w:eastAsia="Times"/>
                <w:sz w:val="20"/>
                <w:szCs w:val="20"/>
              </w:rPr>
              <w:t xml:space="preserve">, </w:t>
            </w:r>
            <w:r>
              <w:rPr>
                <w:rFonts w:cs="Calibri" w:eastAsia="Times"/>
                <w:i/>
                <w:sz w:val="20"/>
                <w:szCs w:val="20"/>
              </w:rPr>
              <w:t>rewolucja neolityczna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przedstawia na mapie  przebieg migracji 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Homo sapiens 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w porządku chronologicznym etapy ewolucji człowieka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rewolucji neolitycznej 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977" w:val="left"/>
              </w:tabs>
              <w:spacing w:after="0" w:before="0" w:line="100" w:lineRule="atLeast"/>
            </w:pPr>
            <w:r>
              <w:rPr>
                <w:rFonts w:cs="Calibri" w:eastAsia="Arial Unicode MS"/>
                <w:sz w:val="20"/>
                <w:szCs w:val="20"/>
              </w:rPr>
              <w:t xml:space="preserve">– </w:t>
            </w:r>
            <w:r>
              <w:rPr>
                <w:rFonts w:cs="Calibri" w:eastAsia="Arial Unicode MS"/>
                <w:sz w:val="20"/>
                <w:szCs w:val="20"/>
              </w:rPr>
              <w:t>przedstawia ideę ewolucji Karola Darwina</w:t>
            </w:r>
          </w:p>
          <w:p>
            <w:pPr>
              <w:pStyle w:val="style0"/>
              <w:tabs>
                <w:tab w:leader="none" w:pos="360" w:val="left"/>
                <w:tab w:leader="none" w:pos="977" w:val="left"/>
              </w:tabs>
              <w:spacing w:after="0" w:before="0" w:line="100" w:lineRule="atLeast"/>
            </w:pPr>
            <w:r>
              <w:rPr>
                <w:rFonts w:cs="Calibri" w:eastAsia="Arial Unicode MS"/>
                <w:sz w:val="20"/>
                <w:szCs w:val="20"/>
              </w:rPr>
              <w:t xml:space="preserve">– </w:t>
            </w:r>
            <w:r>
              <w:rPr>
                <w:rFonts w:cs="Calibri" w:eastAsia="Arial Unicode MS"/>
                <w:sz w:val="20"/>
                <w:szCs w:val="20"/>
              </w:rPr>
              <w:t xml:space="preserve">opisuje etapy ewolucji człowieka  </w:t>
            </w:r>
          </w:p>
          <w:p>
            <w:pPr>
              <w:pStyle w:val="style0"/>
              <w:tabs>
                <w:tab w:leader="none" w:pos="360" w:val="left"/>
                <w:tab w:leader="none" w:pos="977" w:val="left"/>
              </w:tabs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 w:eastAsia="Arial Unicode MS"/>
                <w:sz w:val="20"/>
                <w:szCs w:val="20"/>
              </w:rPr>
              <w:t>wyjaśnia cechy sztuki paleolitu i neolitu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977" w:val="left"/>
              </w:tabs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przedstawia i wyjaśnia dokonania naukowe Karola Darwina </w:t>
            </w:r>
          </w:p>
          <w:p>
            <w:pPr>
              <w:pStyle w:val="style0"/>
              <w:tabs>
                <w:tab w:leader="none" w:pos="360" w:val="left"/>
                <w:tab w:leader="none" w:pos="977" w:val="left"/>
              </w:tabs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hRule="atLeast" w:val="683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Calibr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Znaczenie wielkich rzek dla rozwoju cywilizacji i powstania pierwszych państw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Ustrój polityczny państw-miast sumeryjskich i ukształtowanie się pierwszych imperiów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 xml:space="preserve">Pismo i znaczenie jego wynalezienia 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Najważniejsze cywilizacje  Mezopotamii: Sumer, Babilonia i Asyria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 xml:space="preserve">Ustrój polityczny i struktury społeczne starożytnych cywilizacji Mezopotamii 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Osiągnięcia cywilizacji Mezopotamii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Współczesne dziedzictwo kultur Bliskiego Wschodu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wskazuje na mapie rejony wielkich rzek (Tygrys, Eufrat)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wielkich rzek dla rozwoju gospodarki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rozpoznaje pismo klinowe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najważniejsze wynalazki cywilizacji sumeryjskiej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cechy ustrojowe sumeryjskich miast-państw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wskazuje na mapie obszar Babilonu i Asyrii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rozpoznaje dzieła sztuki mezopotamskiej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okoliczności powstania pisma i znaczenie jego wynalezienia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wielkich przywódców: Hammurabiego, Sargona Wielkiego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kodyfikacji prawa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opisuje zmiany granic starożytnych imperiów – opisuje ustrój polityczny i struktury społeczne starożytnych cywilizacji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najważniejsze osiągnięcia cywilizacji Mezopotamii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cechy religii mezopotamskiej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najważniejsze etapy dziejów Mezopotamii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wielkich przywódców: Nabuchodonozora II, Assurbanipala </w:t>
            </w:r>
          </w:p>
        </w:tc>
        <w:tc>
          <w:tcPr>
            <w:tcW w:type="dxa" w:w="213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wyjaśnia przyczyny postania pierwszych państw w rejonie Mezopotamii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porównuje osiągnięcia cywilizacyjne ludów Mezopotamii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wskazuje współczesne dziedzictwo kultur Bliskiego Wschodu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Dzieje starożytnego Egiptu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Ustrój polityczny państwa faraonów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Struktura społeczeństwa starożytnego Egiptu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Politeistyczne wierzenia Egipcjan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Osiągnięcia cywilizacji Egiptu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Współczesne dziedzictwo cywilizacji Egiptu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Najważniejsze zachowane zabytki cywilizacji Egiptu – piramidy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wskazuje na mapie Egipt i Nil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rolę Nilu dla gospodarki egipskiej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pismo hieroglificzne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piramidy egipskie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opisuje warunki naturalne Egiptu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opisuje główne cechy ustroju politycznego starożytnego Egiptu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cechy religii egipskiej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dzieła sztuki egipskiej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wyjaśnia okoliczności powstania piramid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opisuje zmiany granic Egiptu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główne cechy ustroju społecznego starożytnego Egiptu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wymienia i opisuje najważniejsze osiągnięcia cywilizacji egipskiej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wymienia głównych bogów egipskich i opisuje mitologię egipską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przedstawia rolę czynników geograficznych dla dziejów starożytnego Egiptu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w porządku chronologicznym główne etapy dziejów starożytnego Egiptu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wielkich przywódców: Ramzesa II, Echnatona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przedstawia okoliczności powstania i funkcjonowania państwa egipskiego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porównuje osiągnięcia cywilizacyjne ludów Mezopotamii i Egiptu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wskazuje współczesne dziedzictwo kultury starożytnego Egiptu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okoliczności odczytania hieroglifów egipskich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  <w:lang w:eastAsia="pl-PL"/>
              </w:rPr>
              <w:t>4. Izrael i Fenicja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Inne cywilizacje Bliskiego Wschodu: Izrael i Fenicja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 xml:space="preserve">Monoteizm religii żydowskiej i jego znaczenie 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Dzieje państwa żydowskiego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Kolonizacja fenicka i jej znaczenie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Ewolucja pisma – wykształcenie alfabetu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rejon Izraela (z Jerozolimą) i Fenicji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główne założenia monoteizmu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pismo fenickie 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główne założenia religii żydowskiej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rejony kolonizacji fenickiej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osiągnięcie starożytnych Fenicjan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przedstawia zmiany granic Izraela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kolonizacji fenickiej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powstania alfabetu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główne etapy losów narodu żydowskiego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ukazuje rolę wielkich przywódców: Abrahama, Mojżesza, Salomona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ukazuje losy narodu żydowskiego w starożytności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religii żydowskiej dla dziejów ludzkości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5. Cywilizacje Indii i Chin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  <w:lang w:eastAsia="pl-PL"/>
              </w:rPr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>Cywilizacja Indusu i Żółtej Rzeki</w:t>
            </w:r>
          </w:p>
          <w:p>
            <w:pPr>
              <w:pStyle w:val="style50"/>
              <w:numPr>
                <w:ilvl w:val="0"/>
                <w:numId w:val="2"/>
              </w:numPr>
              <w:tabs>
                <w:tab w:leader="none" w:pos="587" w:val="left"/>
                <w:tab w:leader="none" w:pos="935" w:val="left"/>
              </w:tabs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  <w:t xml:space="preserve">Źródła wielkich religii i systemów etycznych: hinduizmu, buddyzmu, konfucjanizmu i taoizmu 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Osiągnięcia cywilizacji Dalekiego Wschodu i Indii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wskazuje na mapie rejon Indusu i Żółtej Rzeki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rozpoznaje główne osiągnięcia cywilizacji starożytnych Indii i Chin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główne osiągnięcia cywilizacji starożytnych Indii i Chin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rozróżnia główne dalekowschodnie religie i systemy etyczne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osiągnięć cywilizacji Indii i Chin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główne zasady dalekowschodnich religii i systemów etycznych: hinduizmu, buddyzmu, konfucjanizmu i taoizmu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główne etapy dziejów starożytnych Indii i Chin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wskazuje współczesne dziedzictwo starożytnych cywilizacji Indii i Chin</w:t>
            </w:r>
          </w:p>
        </w:tc>
      </w:tr>
      <w:tr>
        <w:trPr>
          <w:trHeight w:hRule="atLeast" w:val="260"/>
          <w:cantSplit w:val="false"/>
        </w:trPr>
        <w:tc>
          <w:tcPr>
            <w:tcW w:type="dxa" w:w="209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Rozdział II. </w:t>
            </w:r>
            <w:r>
              <w:rPr>
                <w:rFonts w:cs="Calibri"/>
                <w:b/>
                <w:bCs/>
                <w:sz w:val="20"/>
                <w:szCs w:val="20"/>
              </w:rPr>
              <w:t>Dzieje starożytnej Grecji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1. Hellada i Hellenowie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Wpływ ukształtowania terenu na cywilizację antycznej Grecji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Charakterystyka</w:t>
            </w:r>
            <w:r>
              <w:rPr>
                <w:rFonts w:ascii="Calibri" w:cs="Calibri" w:hAnsi="Calibri"/>
                <w:i/>
                <w:lang w:eastAsia="pl-PL"/>
              </w:rPr>
              <w:t xml:space="preserve"> polis </w:t>
            </w:r>
            <w:r>
              <w:rPr>
                <w:rFonts w:ascii="Calibri" w:cs="Calibri" w:hAnsi="Calibri"/>
                <w:lang w:eastAsia="pl-PL"/>
              </w:rPr>
              <w:t>greckiej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Elementy wspólnoty greckiej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Rola religii greckiej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Wielka kolonizacja i jej znaczenie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teren Grecji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wyjaśnia wpływ ukształtowania naturalnego Grecji dla dziejów Hellady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prawidłowo stosuje pojęcie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 polis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cechy systemu </w:t>
            </w:r>
            <w:r>
              <w:rPr>
                <w:rFonts w:cs="Calibri" w:eastAsia="Times"/>
                <w:i/>
                <w:sz w:val="20"/>
                <w:szCs w:val="20"/>
              </w:rPr>
              <w:t>polis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opisuje warunki naturalne Grecji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najważniejsze regiony starożytnej Grecji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wielka kolonizacja grecka, kolonia, metropolia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rejony kolonizacji greckiej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cechy religii greckiej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cywilizacja minojska, cywilizacja mykeńska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główne osiągnięcia cywilizacji minojskiej i mykeńskiej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proces i wyjaśnia znaczenie kolonizacji greckiej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struktury społeczne </w:t>
            </w:r>
            <w:r>
              <w:rPr>
                <w:rFonts w:cs="Calibri"/>
                <w:i/>
                <w:sz w:val="20"/>
                <w:szCs w:val="20"/>
              </w:rPr>
              <w:t xml:space="preserve">polis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głównych bogów i opisuje cechy mitologii greckiej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główne etapy dziejów cywilizacji minojskiej i mykeńskiej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porównuje kolonizację fenicką z kolonizacją grecką 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wyjaśnią rolę religii i sportu jako czynników integrujących Hellenów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znaczenie </w:t>
            </w:r>
            <w:r>
              <w:rPr>
                <w:rFonts w:cs="Calibri"/>
                <w:i/>
                <w:sz w:val="20"/>
                <w:szCs w:val="20"/>
              </w:rPr>
              <w:t>polis</w:t>
            </w:r>
            <w:r>
              <w:rPr>
                <w:rFonts w:cs="Calibri"/>
                <w:sz w:val="20"/>
                <w:szCs w:val="20"/>
              </w:rPr>
              <w:t xml:space="preserve"> dla dziejów cywilizacji europejskiej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wskazuje współczesne dziedzictwo cywilizacji starożytnej Grecji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2. Ateńska demokracja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Początki Aten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Pierwotny ustrój Aten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Społeczeństwo ateńskie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Reformatorzy ustroju ateńskiego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Charakterystyka demokracji ateńskiej w czasach Peryklesa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Osiągnięcia i dziedzictwo starożytnych Aten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wskazuje na mapie Ateny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prawidłowo umiejscawia w czasie życie Peryklesa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demokracja, oligarchia, obywatel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organy władzy w demokratycznych Atenach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główne cechy ustrojowe demokratycznych Aten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ostracyzm, demagog, tyran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opisuje strukturę społeczną Aten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rozpoznaje plan antycznych Aten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skład i zasady funkcjonowania głównych organów demokracji ateńskiej w czasach Peryklesa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prawidłowo stosuje pojęcia: </w:t>
            </w:r>
            <w:r>
              <w:rPr>
                <w:rFonts w:cs="Calibri"/>
                <w:i/>
                <w:sz w:val="20"/>
                <w:szCs w:val="20"/>
              </w:rPr>
              <w:t>Zgromadzenie ludowe, Rada 500, sąd ludowy, strateg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główne etapy przemian ustrojowych w Atenach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wielkich przywódców: Drakona, Solona, Pizystrata, Klejstenesa, Peryklesa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wskazuje współczesne dziedzictwo cywilizacji ateńskiej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przedstawia i ocenia demokrację ateńską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opisuje i ocenia działalność Peryklesa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3. Starożytna Sparta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Początki Sparty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Oligarchiczny ustrój Sparty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Organizacja społeczeństwa Sparty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Wychowanie i życie Spartan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 w:eastAsia="Times New Roman"/>
                <w:sz w:val="20"/>
                <w:szCs w:val="20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Spartę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oligarchia, wychowanie spartańskie</w:t>
            </w:r>
            <w:r>
              <w:rPr>
                <w:rFonts w:cs="Calibri" w:eastAsia="Times"/>
                <w:sz w:val="20"/>
                <w:szCs w:val="20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organy władzy w Sparcie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główne cechy ustrojowe Sparty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opisuje strukturę społeczną Sparty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pojęcie: </w:t>
            </w:r>
            <w:r>
              <w:rPr>
                <w:rFonts w:cs="Calibri" w:eastAsia="Times"/>
                <w:i/>
                <w:sz w:val="20"/>
                <w:szCs w:val="20"/>
              </w:rPr>
              <w:t>helota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etapy życia spartiaty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skład i zasady funkcjonowania głównych organów władzy w Sparcie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prawidłowo stosuje pojęcia: </w:t>
            </w:r>
            <w:r>
              <w:rPr>
                <w:rFonts w:cs="Calibri"/>
                <w:i/>
                <w:sz w:val="20"/>
                <w:szCs w:val="20"/>
              </w:rPr>
              <w:t>efor, geruzja, zgromadzenie ludowe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i wyjaśnia znaczenie wychowania spartańskiego 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dzieje starożytnej Sparty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Likurga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przedstawia i ocenia ustrój polityczny i społeczny Sparty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porównuje i ocenia ustroje Aten i Sparty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4. Wojny grecko-perskie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Narodziny i ekspansja imperium perskiego na Bliskim Wschodzie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Specyficzne rozwiązania militarne Greków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Przebieg działań zbrojnych podczas wojen perskich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Odniesienia do zmagań grecko-perskich w kulturze współczesnej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Ekspansja Aten po zwycięstwie nad Persją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Persję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umiejscawia w czasie wojny perskie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i opisuje hoplitę greckiego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hoplita, falanga, triera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i lokalizuje w czasie i przestrzeni główne bitwy wojen persko-greckich (Maraton, Termopile, Salamina)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przedstawia ekspansję perską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genezę wojen perskich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przyczyny sukcesu Greków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skutki wojen grecko-perskich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przebieg wojen grecko-perskich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wielkich wodzów: Miltiadesa, Leonidasa, Temistoklesa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okoliczności i znaczenie powstania Związku Morskiego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wyjaśnia znaczenie wojen grecko-perskich dla losów Europy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Skutki rywalizacji wewnątrz świata greckiego po zakończeniu wojen perskich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Przebieg podbojów Aleksandra Macedońskiego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Organizacja imperium macedońskiego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Znaczenie podbojów macedońskich dla kultury greckiej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Narodziny kultury hellenistycznej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Świat hellenistyczny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na mapie Macedonię i Persję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lokalizuje w czasie panowanie Aleksandra Macedońskiego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osiągnięcia Aleksandra Macedońskiego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i lokalizuje w czasie i przestrzeni główne bitwy z czasów Aleksandra Wielkiego (Issos, Gaugamela)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pojęcie: </w:t>
            </w:r>
            <w:r>
              <w:rPr>
                <w:rFonts w:cs="Calibri" w:eastAsia="Times"/>
                <w:i/>
                <w:sz w:val="20"/>
                <w:szCs w:val="20"/>
              </w:rPr>
              <w:t>epoka hellenistyczna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przyczyny i skutki wojny peloponeskiej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Filipa II dla dziejów Macedonii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przedstawia ekspansję Aleksandra Macedońskiego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przyczyny sukcesów armii macedońskiej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skutki podbojów Aleksandra Wielkiego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przebieg podbojów Filipa II i Aleksandra Macedońskiego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Demostenesa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cechy ustrojowe monarchii Aleksandra Wielkiego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politycznym, gospodarczo-społecznym i kulturowym przedstawia i ocenia działalność Aleksandra Macedońskiego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ponadczasowe znaczenie podbojów Aleksandra Macedońskiego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Narodziny filozofii greckiej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Starożytny grecki teatr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Architektura grecka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Literatura i teatr grecki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Igrzyska olimpijskie i rola kultury fizycznej w antycznej Grecji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najważniejsze dzieła kultury starożytnej Grecji – 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filozofia, dramat, igrzyska olimpijskie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kultura helleńska, kultura hellenistyczna, gimnazjon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wyjaśnia rolę Homera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najważniejsze osiągnięcia kulturowe Greków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rolę: Sokratesa, Platona, Arystotelesa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główne cechy dramatu greckiego (tragedii, komedii)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główne porządki architektoniczne w starożytnej Grecji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i wyjaśnia rolę igrzysk olimpijskich w Grecji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główne cechy jońskiej filozofii przyrody, epikureizmu i stoicyzmu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rolę: Talesa z Miletu, Pitagorasa, Herodota, Tukidydesa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wskazuje współczesne dziedzictwo kultury starożytnej Grecji </w:t>
            </w:r>
          </w:p>
        </w:tc>
      </w:tr>
      <w:tr>
        <w:trPr>
          <w:trHeight w:hRule="atLeast" w:val="246"/>
          <w:cantSplit w:val="false"/>
        </w:trPr>
        <w:tc>
          <w:tcPr>
            <w:tcW w:type="dxa" w:w="209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Rozdział III. </w:t>
            </w:r>
            <w:r>
              <w:rPr>
                <w:rFonts w:cs="Calibri"/>
                <w:b/>
                <w:bCs/>
                <w:sz w:val="20"/>
                <w:szCs w:val="20"/>
              </w:rPr>
              <w:t>Dzieje starożytnego Rzymu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1. Republika rzymska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Społeczeństwo Rzymu i źródła napięć społecznych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Powstanie ustroju republikańskiego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Zasady funkcjonowania republiki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Najważniejsze urzędy republiki rzymskiej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Italię, Rzym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lokalizuje w czasie powstanie Rzymu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monarchia, republika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pojęcia: </w:t>
            </w:r>
            <w:r>
              <w:rPr>
                <w:rFonts w:cs="Calibri" w:eastAsia="Times"/>
                <w:i/>
                <w:sz w:val="20"/>
                <w:szCs w:val="20"/>
              </w:rPr>
              <w:t>monarchia, republika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wyjaśnia główne cechy ustrojowe republikańskiego Rzymu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konsul, dyktator, obywatel, patrycjusze, plebejusze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opisuje strukturę społeczną Rzymu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rozpoznaje plan antycznego Rzymu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opisuje legendę o powstaniu Rzymu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skład i zasady funkcjonowania głównych organów władzy w republikańskim Rzymie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prawidłowo stosuje pojęcia: </w:t>
            </w:r>
            <w:r>
              <w:rPr>
                <w:rFonts w:cs="Calibri"/>
                <w:i/>
                <w:sz w:val="20"/>
                <w:szCs w:val="20"/>
              </w:rPr>
              <w:t>zgromadzenia ludowe, senat, trybun ludowy, pretor, cenzor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w porządku chronologicznym przemiany ustrojowe w starożytnym Rzymie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najważniejszych bogów i wyjaśnia założenia ich mitologii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w szerokim aspekcie przemiany ustrojowe w starożytnym Rzymie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porównuje i ocenia ustrój republikańskiego Rzymu z innymi ustrojami antyku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2. Podboje Rzymu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Organizacja armii rzymskiej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Podboje Rzymu w Italii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Wojny punickie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Postacie wybitnych wodzów i ich wpływ na dzieje starożytne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Podbój świata śródziemnomorskiego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Konsekwencje podbojów dla Rzymu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legion, imperium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i opisuje rzymskiego legionistę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sprzymierzeńcy, kolonie rzymskie, prowincja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opisuje strukturę legionu rzymskiego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i lokalizuje w czasie i przestrzeni główne bitwy wojen punickiej (Kanny, Zama)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przedstawia ekspansję rzymską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genezę wojen punickich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przyczyny sukcesów Rzymian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skutki podbojów rzymskich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przebieg podbojów rzymskich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wielkich wodzów: Pyrrusa, Hannibala, Scypiona Afrykańskiego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skutki podbojów rzymskich dla Rzymu i całego basenu śródziemnomorskiego 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Kryzys republiki rzymskiej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Rywalizacja wodzów o władzę w Rzymie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Podboje i wojny domowe w I w. p.n.e.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Okoliczności powstania cesarstwa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Ustrój pryncypatu 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republika, cesarstwo, niewolnictwo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polityczne i społeczne przyczyny kryzysu republiki rzymskiej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lokalizuje w czasie i wymienia główne osiągnięcia Juliusza Cezara, Oktawiana Augusta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pojęcie: 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gladiator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powstanie Spartakusa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pojęcia: </w:t>
            </w:r>
            <w:r>
              <w:rPr>
                <w:rFonts w:cs="Calibri"/>
                <w:i/>
                <w:sz w:val="20"/>
                <w:szCs w:val="20"/>
              </w:rPr>
              <w:t>I triumwirat, II triumwirat, pryncypat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i lokalizuje w czasie główne bitwy okresu wojny domowej w Rzymie (Farsalos, Akcjum)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w porządku chronologicznym etapy przemian ustrojowych w Rzymie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wielkich przywódców: braci Grakchów, Krassusa, Pompejusza, Marka Antoniusza, Kleopatry VII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przyczyny i skutki przemian ustrojowych w Rzymie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przedstawia i ocenia działalność Juliusza Cezara i Oktawiana Augusta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4. Imperium Rzymskie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i/>
                <w:lang w:eastAsia="pl-PL"/>
              </w:rPr>
              <w:t>Pax Romana</w:t>
            </w:r>
            <w:r>
              <w:rPr>
                <w:rFonts w:ascii="Calibri" w:cs="Calibri" w:hAnsi="Calibri"/>
                <w:lang w:eastAsia="pl-PL"/>
              </w:rPr>
              <w:t xml:space="preserve"> i zasady funkcjonowania imperium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Rola limesu jako granicy imperium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Kontakty Rzymian z ludami spoza granic imperium (w tym szlak bursztynowy)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Niewolnictwo: znaczenie w gospodarce i życiu społecznym, różnorodny status niewolników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Religia rzymska i przyswajanie kultów obcych podczas podbojów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Imperium Rzymskie, romanizacja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Imperium Rzymskie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pojęcie </w:t>
            </w:r>
            <w:r>
              <w:rPr>
                <w:rFonts w:cs="Calibri" w:eastAsia="Times"/>
                <w:i/>
                <w:sz w:val="20"/>
                <w:szCs w:val="20"/>
              </w:rPr>
              <w:t>romanizacja</w:t>
            </w:r>
            <w:r>
              <w:rPr>
                <w:rFonts w:cs="Calibri" w:eastAsia="Times"/>
                <w:sz w:val="20"/>
                <w:szCs w:val="20"/>
              </w:rPr>
              <w:t xml:space="preserve"> i podaje jej przykłady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główne osiągnięcia cywilizacji rzymskiej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pojęcie: </w:t>
            </w:r>
            <w:r>
              <w:rPr>
                <w:rFonts w:cs="Calibri" w:eastAsia="Times"/>
                <w:i/>
                <w:sz w:val="20"/>
                <w:szCs w:val="20"/>
              </w:rPr>
              <w:t>kult cesarza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przedstawia proces rozszerzania Imperium Rzymskiego w okresie cesarstwa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pojęcia: </w:t>
            </w:r>
            <w:r>
              <w:rPr>
                <w:rFonts w:cs="Calibri"/>
                <w:i/>
                <w:sz w:val="20"/>
                <w:szCs w:val="20"/>
              </w:rPr>
              <w:t>pax Romana, limes, szlak bursztynowy, wyzwoleniec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przemiany społeczne w okresie wczesnego cesarstwa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przyczyny zahamowania ekspansji rzymskiej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przemiany religii rzymskiej w okresie wczesnego cesarstwa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zakresie wskazuje przyczyny i skutki procesu romanizacji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zakresie wyjaśnia przyczyny trwałości Imperium Rzymskiego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5. Osiągnięcia Rzymian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Znaczenie prawa rzymskiego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Architektura rzymska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Rozwój sieci szlaków komunikacyjnych imperium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Sztuka i literatura rzymska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prawo rzymskie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główne dzieła kultury starożytnego Rzymu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cechy prawa rzymskiego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cechy architektury rzymskiej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wyjaśnia ponadczasowe znaczenie prawa rzymskiego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zjawisko hellenizacji kultury rzymskiej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przedstawia działalność: Polibiusza, Tacyta, Cycerona, Owidiusza, Wergiliusza, Horacego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kultury rzymskiej dla dziejów Imperium Rzymskiego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wskazuje dziedzictwo kultury rzymskiej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Początki chrześcijaństwa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Prześladowania chrześcijan – ich skala i przyczyny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Wzrost popularności, legalizacja i uznanie chrześcijaństwa za religię państwową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Pierwsze herezje i rozłamy w chrześcijaństwie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chrześcijaństwo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umiejscawia w czasie narodziny chrześcijaństwa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symbole chrześcijańskie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cechy chrześcijaństwa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etapy powstania religii chrześcijańskiej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symbole chrześcijaństwa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mesjasz, męczennicy, herezja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genezę powstania chrześcijaństwa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opisuje proces rozszerzania się chrześcijaństwa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przedstawia działalność św. Piotra i Pawła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w porządku chronologicznym ewolucję pozycji chrześcijaństwa w Imperium Rzymskim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przyczyny sukcesu chrześcijaństwa 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zakresie wyjaśnia znaczenie powstania chrześcijaństwa dla dziejów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Dominat w Rzymie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Relacje imperium z plemionami barbarzyńskimi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Zmiany społeczne w Rzymie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Walki wewnętrzne o władzę nad imperium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Wewnętrzne przyczyny kryzysu imperium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Wędrówka ludów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Rozpad imperium i upadek cesarstwa zachodniorzymskiego 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umiejscawia w czasie rozpad Imperium Rzymskiego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umiejscawia w czasie upadek imperium zachodniorzymskiego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upadku Imperium Rzymskiego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barbarzyńcy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znaczenie pojęcia 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Wielka Wędrówka Ludów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najazdów Germanów na Imperium Rzymskie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przedstawia znaczenie postacie Teodozjusza Wielkiego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zewnętrzne i wewnętrzne przyczyny kryzysu Imperium Rzymskiego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pojęcie </w:t>
            </w:r>
            <w:r>
              <w:rPr>
                <w:rFonts w:cs="Calibri"/>
                <w:i/>
                <w:sz w:val="20"/>
                <w:szCs w:val="20"/>
              </w:rPr>
              <w:t>Hunowie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przedstawia znaczenie postaci Romulusa Augustulusa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opisuje etapy upadku imperium zachodniorzymskiego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główne założenia ustrojowe dominatu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postaci Dioklecjana, Konstantyna Wielkiego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porządku chronologicznym opisuje proces upadku imperium zachodniorzymskiego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porównuje formy ustrojowe w starożytnym Rzymie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politycznym, społeczno-gospodarczym i kulturowym wyjaśnia przyczyny kryzysu i upadku Imperium Rzymskiego  </w:t>
            </w:r>
          </w:p>
        </w:tc>
      </w:tr>
      <w:tr>
        <w:trPr>
          <w:trHeight w:hRule="atLeast" w:val="352"/>
          <w:cantSplit w:val="false"/>
        </w:trPr>
        <w:tc>
          <w:tcPr>
            <w:tcW w:type="dxa" w:w="209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Rozdział IV. </w:t>
            </w:r>
            <w:r>
              <w:rPr>
                <w:rFonts w:cs="Calibri"/>
                <w:b/>
                <w:bCs/>
                <w:sz w:val="20"/>
                <w:szCs w:val="20"/>
              </w:rPr>
              <w:t>Początki średniowiecza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1. Cesarstwo bizantyjskie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Cesarstwo bizantyjskie czasów Justyniana Wielkiego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Osiągnięcia Bizantyjczyków: kodyfikacja praw, architektura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Znaczenie Bizancjum dla zachowania osiągnięć cywilizacji antycznej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 xml:space="preserve">Rola Bizancjum dla rozwoju chrześcijaństwa 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Bizancjum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umiejscawia w czasie i przestrzeni imperium Justyniana Wielkiego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rozpoznaje główne dzieła kultury cesarstwa bizantyjskiego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cechy sztuki bizantyjskiej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najważniejsze dokonania Justyniana Wielkiego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rozpoznaje plan Konstantynopola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ustrój polityczny Bizancjum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panowania Justyniana Wielkiego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przedstawia ekspansję Bizancjum za czasów Justyniana Wielkiego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w porządku chronologicznym dzieje imperium bizantyjskiego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pojęcie </w:t>
            </w:r>
            <w:r>
              <w:rPr>
                <w:rFonts w:cs="Calibri"/>
                <w:i/>
                <w:sz w:val="20"/>
                <w:szCs w:val="20"/>
              </w:rPr>
              <w:t xml:space="preserve">ikonoklazm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politycznym, społeczno-gospodarczym i kulturowym przedstawia znaczenie Bizancjum dla dziejów Europy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Okoliczności powstania islamu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Zasady islam</w:t>
            </w:r>
            <w:r>
              <w:rPr>
                <w:rFonts w:ascii="Calibri" w:cs="Calibri" w:hAnsi="Calibri"/>
                <w:lang w:eastAsia="pl-PL" w:val="en-US"/>
              </w:rPr>
              <w:t>u</w:t>
            </w:r>
            <w:r>
              <w:rPr>
                <w:rFonts w:ascii="Calibri" w:cs="Calibri" w:hAnsi="Calibri"/>
                <w:lang w:eastAsia="pl-PL"/>
              </w:rPr>
              <w:t xml:space="preserve"> i przyczyny jego popularności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Podboje islamu i powstanie kalifatu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Powstanie podziałów w islamie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Osiągnięcia cywilizacyjne Arabów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Arabowie, islam, muzułmanie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prawidłowo umieszcza w czasie i przestrzeni powstanie islamu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główne cechy kultury islamskiej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założenia religii islamskiej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etapy rozwoju religii islamskiej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Mahomet, Allach, Koran, meczet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genezę powstania islamu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opisuje proces rozszerzania się islamu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przedstawia działalność Mahometa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pojęcia: </w:t>
            </w:r>
            <w:r>
              <w:rPr>
                <w:rFonts w:cs="Calibri"/>
                <w:i/>
                <w:sz w:val="20"/>
                <w:szCs w:val="20"/>
              </w:rPr>
              <w:t>dżihad, sunnici, szyici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rozwój imperium arabskiego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przyczyny sukcesu islamu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pojęcie </w:t>
            </w:r>
            <w:r>
              <w:rPr>
                <w:rFonts w:cs="Calibri"/>
                <w:i/>
                <w:sz w:val="20"/>
                <w:szCs w:val="20"/>
              </w:rPr>
              <w:t>kalifat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osiągnięcia cywilizacyjne Arabów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zakresie wyjaśnia znaczenie powstania islamu dla dziejów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Arabów dla dziejów cywilizacji ludzkiej 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3. Na gruzach Imperium Rzymskiego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Państwa barbarzyńskie na gruzach Imperium Rzymskiego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Chrystianizacja plemion barbarzyńskich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Wzrost znaczenia Franków i powstrzymanie ekspansji islamu w Europie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Utworzenie państwa kościelnego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Germanie, Frankowie, chrystianizacja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lokuje w czasie i przestrzeni powstanie państwa Franków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lokuje w czasie i przestrzeni powstania Państwa Kościelnego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opisuje cechy ustrojowe państw germańskich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i wskazuje na mapie państwa germańskie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opisuje proces powstania państwa Franków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prawidłowo stosuje pojęcia: </w:t>
            </w:r>
            <w:r>
              <w:rPr>
                <w:rFonts w:cs="Calibri"/>
                <w:i/>
                <w:sz w:val="20"/>
                <w:szCs w:val="20"/>
              </w:rPr>
              <w:t>Merowingowie, Karolingowie, majordom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Chlodwiga, Karola Młota i Pepina Krótkiego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etapy rozwojowe państwa Franków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znaczenie powstania państwa Franków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Podboje Karola Wielkiego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Renesans karoliński i osiągnięcia kulturalne Franków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Dziedzictwo Imperium Rzymskiego w kulturze Franków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Rozwój prawa i administracji państwowej za rządów Karola Wielkiego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lokuje w czasie i przestrzeni imperium Karola Wielkiego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cesarz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osiągnięcia Karola Wielkiego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opisuje cechy ustrojowe państwa Franków w czasach Karolingów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osiągnięcia kulturowe w czasach Karola Wielkiego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marchia, hrabstwo, 7 sztuk wyzwolonych, minuskuła karolińska</w:t>
            </w:r>
            <w:r>
              <w:rPr>
                <w:rFonts w:cs="Calibri" w:eastAsia="Times"/>
                <w:sz w:val="20"/>
                <w:szCs w:val="20"/>
              </w:rPr>
              <w:t xml:space="preserve">  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pojęcia: </w:t>
            </w:r>
            <w:r>
              <w:rPr>
                <w:rFonts w:cs="Calibri"/>
                <w:i/>
                <w:sz w:val="20"/>
                <w:szCs w:val="20"/>
              </w:rPr>
              <w:t>uniwersalizm karoliński, renesans karoliński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Karola Wielkiego dla dziejów państwa Franków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opisuje rozwój państwa Karola Wielkiego 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etapy rozwojowe państwa Franków w czasach Karolingów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wyjaśnia znaczenie panowania Karola Wielkiego dla dziejów Europy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5. Czasy Ottonów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Znaczenie traktatu z Verdun dla przyszłego podziału Europy Zachodniej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Kształtowanie się Francji i Niemiec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Najazdy Normanów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Próby stworzenia europejskiej monarchii uniwersalistycznej przez Ottona III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Najazdy Węgrów</w:t>
            </w:r>
          </w:p>
          <w:p>
            <w:pPr>
              <w:pStyle w:val="style50"/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lokalizuje w czasie i przestrzeni traktat w Verdun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i przestrzeni imperium Ottonów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pojęcie: </w:t>
            </w:r>
            <w:r>
              <w:rPr>
                <w:rFonts w:cs="Calibri" w:eastAsia="Times"/>
                <w:i/>
                <w:sz w:val="20"/>
                <w:szCs w:val="20"/>
              </w:rPr>
              <w:t>uniwersalizm cesarski, Normanowie, wikingowie, I Rzesza, Węgrzy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opisuje proces rozpadu imperium Karolingów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cechy ustrojowe I Rzeszy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opisuje rozwój</w:t>
              <w:t xml:space="preserve"> I Rzeszy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traktatu w Verdun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Ottona I i Ottona III dla dziejów Europy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zakresie wyjaśnia znaczenie imperium Ottonów dla Europy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porównuje idee uniwersalne Karolingów i Ottonów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Zasady funkcjonowania i najważniejsze cechy systemu feudalnego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Drabina feudalna i role poszczególnych grup społecznych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stan społeczny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rycerza i opisuje jego uzbrojenie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opisuje elementy drabiny feudalnej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system lenny, wasal, senior, herb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charakteryzuje życie codzienne rycerzy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pojęcia</w:t>
            </w:r>
            <w:r>
              <w:rPr>
                <w:rFonts w:cs="Calibri"/>
                <w:i/>
                <w:sz w:val="20"/>
                <w:szCs w:val="20"/>
              </w:rPr>
              <w:t xml:space="preserve"> feudalizm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cechy kultury rycerskiej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główne zasady społeczeństwa stanowego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zakresie wyjaśnia cechy społeczeństwa feudalnego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7. Pierwsze państwa Słowian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Pochodzenie Słowian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Państwo Samona i państwo wielkomorawskie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Misja Cyryla i Metodego oraz początek obrządku i alfabetu słowiańskiego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Słowianie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wskazuje na mapie tereny pierwszych państw słowiańskich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za pomocą mapy wskazuje tereny Słowian wschodnich, zachodnich i południowych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opisuje cechy kultury i wierzeń słowiańskich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opisuje proces powstawania pierwszych państw słowiańskich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prawidłowo stosuje pojęcia: </w:t>
            </w:r>
            <w:r>
              <w:rPr>
                <w:rFonts w:cs="Calibri"/>
                <w:i/>
                <w:sz w:val="20"/>
                <w:szCs w:val="20"/>
              </w:rPr>
              <w:t>Przemyślidzi, Rurykowicze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problem rozwoju chrześcijaństwa dla dziejów Słowian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rolę: Cyryla i Metodego, Włodzimierza Wielkiego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okoliczności powstania pierwszych państw słowiańskich 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09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Rozdział V. </w:t>
            </w:r>
            <w:r>
              <w:rPr>
                <w:rFonts w:cs="Calibr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1. Pradzieje ziem polskich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Początki osadnictwa na ziemiach polskich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Kultura łużycka i osada w Biskupinie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Wpływy rzymskie na ziemiach polskich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Przybycie Słowian na ziemie polskie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kultura łużycka, Biskupin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pierwsze ośrodki plemion polskich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ród, plemię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cechy kultury łużyckiej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prawidłowo stosuje pojęcie </w:t>
            </w:r>
            <w:r>
              <w:rPr>
                <w:rFonts w:cs="Calibri"/>
                <w:i/>
                <w:sz w:val="20"/>
                <w:szCs w:val="20"/>
              </w:rPr>
              <w:t>szlak bursztynowy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losy ziem polskich w prehistorii i starożytności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okoliczności pojawienia się Słowian na ziemiach polskich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przedstawia losy ziem polskich w starożytności i wczesnym średniowieczu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Początki ekspansji terytorialnej Polan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Polityka wewnętrzna i zagraniczna Mieszka 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Przyczyny, okoliczności i znaczenie chrystianizacji Polski w obrządku zachodnim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lokalizuje w czasie i przestrzeni powstanie państwa Polan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prawidłowo stosuje pojęcie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 Piastowie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chrzest Polski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osiągnięcia Mieszka 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przyczyny chrystianizacji Polski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 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drużyna, gród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Mieszka I i Dobrawy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przedstawia proces rozwoju państwa pierwszych Piastów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chrystianizacji dla dziejów Polski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i ocenia politykę zagraniczną Mieszka I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pojęcie </w:t>
            </w:r>
            <w:r>
              <w:rPr>
                <w:rFonts w:cs="Calibri"/>
                <w:i/>
                <w:sz w:val="20"/>
                <w:szCs w:val="20"/>
              </w:rPr>
              <w:t>Dagome iudex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zakresie przedstawia okoliczności powstania i funkcjonowania państwa pierwszych Piastów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3. Panowanie Bolesława Chrobrego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Podboje Bolesława Chrobrego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Organizacja drużyny książęcej i państwa piastowskiego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Początki organizacji kościelnej na ziemiach polskich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Polityka zagraniczna Bolesława Chrobrego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Koronacja królewska Chrobrego i jej znaczenie 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zjazd gnieźnieński i koronację Bolesława Chrobrego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wskazuje na mapie państwo Bolesława Chrobrego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osiągnięcia Bolesława Chrobrego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król, koronacja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wyjaśnia znaczenie postaci św. Wojciecha, Bolesława Chrobrego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skutki zjazdu gnieźnieńskiego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znaczenie pojęć: </w:t>
            </w:r>
            <w:r>
              <w:rPr>
                <w:rFonts w:cs="Calibri" w:eastAsia="Times"/>
                <w:i/>
                <w:sz w:val="20"/>
                <w:szCs w:val="20"/>
              </w:rPr>
              <w:t>relikwia, święty, trybut, arcybiskupstwo, biskupstwo, Drzwi Gnieźnieńskie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wojnę Bolesława Chrobrego z Niemcami i Rusią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opisuje zmiany granic Polski w czasach pierwszych Piastów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wymienia przyczyny i skutki wojen Bolesława Chrobrego z Niemcami i Rusią Kijowską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cechy ustrojowe monarchii patrymonialnej 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i ocenia politykę Bolesława Chrobrego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postaci: Ottona III i Henryka II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dzieje Polski w czasach Bolesława Chrobrego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zestawia wydarzenia z dziejów Polski i Europy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4. Kryzys monarchii Piastów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Zewnętrzne i wewnętrzne skutki polityki podbojów i szybkiej chrystianizacji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Czynniki decentralizacyjne w państwie piastowskim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Utrata znaczenia monarchii piastowskiej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Odbudowa państwowości za Kazimierza Odnowiciela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prawidłowo stosuje pojęcie tendencje centralistyczne i  decentralistyczne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państwo pierwszych Piastów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osiągnięcia Kazimierza Odnowiciela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umiejscawia w czasie koronację Mieszka II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wewnętrzne i zewnętrzne przyczyny klęski Mieszka II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powstanie ludowe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wskazuje zmiany terytorialne Polski w XI–XII w.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 Mieszka II i Kazimierza Odnowiciela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wewnętrzne i zewnętrzne przyczyny kryzysu Polski pierwszych Piastów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postaci: Bezpryma, Masława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wyjaśnia przyczyny i okoliczności kryzysu państwa pierwszych Piastów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5. Od Bolesława Śmiałego do Bolesława Krzywoustego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Polska w polityce międzynarodowej w XI w.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Panowanie Bolesława Śmiałego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Spór Śmiałego z biskupem Stanisławem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Walki pomiędzy Piastami o sukcesję na przykładzie konfliktu między Krzywoustym a Zbigniewem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Polityka zagraniczna Krzywoustego </w:t>
            </w:r>
          </w:p>
          <w:p>
            <w:pPr>
              <w:pStyle w:val="style50"/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umiejscawia w czasie koronację Bolesława Śmiałego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główne osiągnięcia Bolesława Śmiałego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osiągnięcia Bolesława Krzywoustego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upadku Bolesława Śmiałego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wyjaśnia znaczenie postacie św. Stanisława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wojnę Krzywoustego z Niemcami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opisuje politykę zagraniczną Bolesława Krzywoustego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 Galla Anonima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okoliczności koronacji Bolesław Śmiałego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problem konfliktu króla Bolesława Śmiałego z biskupem Stanisławem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okoliczności walki o władzę za panowania Władysława Hermana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przedstawia przyczyny upadku Bolesława Śmiałego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ocenia postać Bolesława Krzywoustego 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6. Testament Bolesława Krzywoustego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Postanowienia statutu Bolesława Krzywoustego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Konflikt pomiędzy synami Krzywoustego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Podział państwa piastowskiego w wyniku testamentu Krzywoustego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System senioratu i pryncypatu – funkcjonowanie i upadek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Wzrost znaczenia rycerstwa – feudalizm na ziemiach polskich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Pogłębianie się rozbicia dzielnicowego</w:t>
            </w:r>
          </w:p>
          <w:p>
            <w:pPr>
              <w:pStyle w:val="style50"/>
              <w:spacing w:line="100" w:lineRule="atLeast"/>
              <w:ind w:hanging="227" w:left="227" w:right="0"/>
            </w:pPr>
            <w:r>
              <w:rPr>
                <w:rFonts w:ascii="Calibri" w:cs="Calibri" w:hAnsi="Calibri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umiejscawia w czasie i przestrzeni okres rozbicia dzielnicowego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rozbicie dzielnicowe</w:t>
            </w:r>
            <w:r>
              <w:rPr>
                <w:rFonts w:cs="Calibri" w:eastAsia="Times"/>
                <w:sz w:val="20"/>
                <w:szCs w:val="20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pojęcia: 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rozbicie dzielnicowe, testament Krzywoustego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seniorat, pryncypat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i skutki rozbicia dzielnicowego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i drzewa genealogicznego opisuje proces rozbicia dzielnicowego w Polsce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w porządku chronologicznym proces rozbicia dzielnicowego w Polsce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–  </w:t>
            </w:r>
            <w:r>
              <w:rPr>
                <w:rFonts w:cs="Calibri"/>
                <w:sz w:val="20"/>
                <w:szCs w:val="20"/>
              </w:rPr>
              <w:t xml:space="preserve">wyjaśnia znaczenie postaci: Władysława Wygnańca, Bolesława Kędzierzawego, Mieszka Starego, Kazimierza Sprawiedliwego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w szerokim aspekcie proces rozbicia dzielnicowego w Polsce 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209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Rozdział VI. </w:t>
            </w:r>
            <w:r>
              <w:rPr>
                <w:rFonts w:cs="Calibr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Wielka schizma wschodnia i jej skutki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Kryzys papiestwa w X w. i ruchy odnowy Kościoła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Spór papiestwa z cesarstwem </w:t>
            </w:r>
            <w:r>
              <w:rPr>
                <w:rFonts w:ascii="Calibri" w:cs="Calibri" w:hAnsi="Calibri"/>
              </w:rPr>
              <w:t>–</w:t>
            </w:r>
            <w:r>
              <w:rPr>
                <w:rFonts w:ascii="Calibri" w:cs="Calibri" w:hAnsi="Calibri"/>
                <w:lang w:eastAsia="pl-PL"/>
              </w:rPr>
              <w:t xml:space="preserve"> przyczyny, przebieg i skutki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Papiestwo u zenitu potęgi politycznej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Stronnictwa propapieskie i procesarskie w średniowiecznej Europie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władza uniwersalna, prawosławie, katolicyzm</w:t>
            </w:r>
            <w:r>
              <w:rPr>
                <w:rFonts w:cs="Calibri" w:eastAsia="Times"/>
                <w:sz w:val="20"/>
                <w:szCs w:val="20"/>
              </w:rPr>
              <w:t xml:space="preserve">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 –  </w:t>
            </w:r>
            <w:r>
              <w:rPr>
                <w:rFonts w:cs="Calibri" w:eastAsia="Times"/>
                <w:sz w:val="20"/>
                <w:szCs w:val="20"/>
              </w:rPr>
              <w:t>wymienia cele polityki Grzegorza VII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wyjaśnia pojęcia: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 wielka schizma wschodnia, spór o inwestyturę, ekskomunika, celibat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wielką schizmę wschodnią i spór o inwestyturę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wskazuje na mapie obszary zdominowane przez prawosławie i obszary dominacji katolicyzmu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różnicę między katolicyzmem a prawosławiem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pojęcia: </w:t>
            </w:r>
            <w:r>
              <w:rPr>
                <w:rFonts w:cs="Calibri"/>
                <w:i/>
                <w:sz w:val="20"/>
                <w:szCs w:val="20"/>
              </w:rPr>
              <w:t>symonia, nepotyzm, konklawe, reforma gregoriańska, obóz gregoriański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przyczyny i skutki sporu o inwestyturę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postaci Grzegorza VII i  Henryka IV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reformy kluniackiej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porządku chronologicznym opisuje proces sporu o inwestyturę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postaci Innocentego III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ukazuje skutki wielkiej schizmy wschodniej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proces sporu o inwestyturę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2. Wyprawy krzyżowe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Przyczyny ekonomiczne, polityczne, społeczne i religijne wypraw krzyżowych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Przebieg walk i najwybitniejsi wodzowie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Zakony rycerskie – okoliczności powstania i charakterystyka trzech najważniejszych zakonów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Skutki negatywne i pozytywne wypraw krzyżowych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Przebieg rekonkwisty w Hiszpanii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lokalizuje na mapie Królestwo Jerozolimskie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okres krucjat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krucjata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i skutki krucjat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zakony rycerskie powstałe w czasie krucjat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prawidłowo stosuje pojęcie</w:t>
            </w:r>
            <w:r>
              <w:rPr>
                <w:rFonts w:cs="Calibri" w:eastAsia="Times"/>
                <w:i/>
                <w:sz w:val="20"/>
                <w:szCs w:val="20"/>
              </w:rPr>
              <w:t xml:space="preserve"> rekonkwista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opisuje przebieg krucjat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przyczyny początkowych sukcesów krzyżowców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losy zakonów rycerskich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pojęcia: </w:t>
            </w:r>
            <w:r>
              <w:rPr>
                <w:rFonts w:cs="Calibri"/>
                <w:i/>
                <w:sz w:val="20"/>
                <w:szCs w:val="20"/>
              </w:rPr>
              <w:t>wyprawa ludowa, handel lewantyński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 Urbana II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porządku chronologicznym opisuje przebieg krucjat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postaci: Fryderyk Barbarossa, Saladyn 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ukazuje rolę krucjat dla dziejów politycznych, gospodarczo-społecznych i kulturowych Europy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3. Najazdy mongolskie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Przebieg podbojów Czyngis-chana i przyczyny jego sukcesów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Organizacja imperium mongolskiego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Przebieg i znaczenie inwazji mongolskiej na Europę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na mapie imperium mongolskie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Mongołowie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rozpoznaje i opisuje  wojownika mongolskiego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i skutki podbojów mongolskich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skutki ataku Mongołów na ziemie polskie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i przestrzeni bitwę pod Legnicą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postaci Czyngis-chana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przyczyny sukcesów armii mongolskiej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opisuje proces ekspansji mongolskiej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porządku chronologicznym opisuje proces ekspansji mongolskiej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 Marca Polo 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okoliczności powstania i rolę imperium mongolskiego dla dziejów Polski i świata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Ożywienie gospodarcze w XI</w:t>
            </w:r>
            <w:r>
              <w:rPr>
                <w:rFonts w:ascii="Calibri" w:cs="Calibri" w:hAnsi="Calibri"/>
              </w:rPr>
              <w:t>–</w:t>
            </w:r>
            <w:r>
              <w:rPr>
                <w:rFonts w:ascii="Calibri" w:cs="Calibri" w:hAnsi="Calibri"/>
                <w:lang w:eastAsia="pl-PL"/>
              </w:rPr>
              <w:t>XIII w.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Rozwój miast w średniowieczu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Rola i charakterystyka rzemiosła i handlu w średniowiecznej Europie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Struktura społeczna średniowiecznego miasta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Znaczenie i sytuacja chłopstwa w średniowieczu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Nowe formy uprawy roli w średniowieczu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cechy miasta średniowiecznego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dwupolówka, trójpolówka, ratusz, cech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ożywienia gospodarczego w XI–XIII w.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zmiany wprowadzone w rolnictwie w okresie pełnego średniowiecza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rolę cechów i gildii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najważniejsze miasta średniowiecznej Europy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patrycjat, pospólstwo, cech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okoliczności powstania gospodarki towarowo-pieniężnej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Hanzy, Wenecji, Genui i jarmarków szampańskich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schematów opisuje warunki codziennego życia mieszkańców średniowiecznych miast i wsi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okoliczności powstania i cechy średniowiecznego mieszczaństwa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cechy ustrojów miast w średniowieczu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zakresie politycznym, gospodarczo-społecznym oraz kulturowym ukazuje przemiany w średniowiecznej Europie XI–XIII w.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znaczenie powstania samorządów miejskich dla dziejów Europy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5. Kościół w średniowieczu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Powstanie nowych zakonów (cystersi, franciszkanie i dominikanie)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Znaczenie religii w życiu mieszkańców średniowiecznej Europy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Narodziny herezji średniowiecznych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 xml:space="preserve">Niewola awiniońska, </w:t>
            </w:r>
            <w:r>
              <w:rPr>
                <w:rFonts w:cs="Calibri"/>
              </w:rPr>
              <w:t>upadek papiestwa, schizma zachodnia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zakon, klasztor, herezja</w:t>
            </w: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cechy nowych zakonów (cystersów, dominikanów, franciszkanów)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znaczenie religii w życiu średniowiecznych społeczeństw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pojęcie </w:t>
            </w:r>
            <w:r>
              <w:rPr>
                <w:rFonts w:cs="Calibri"/>
                <w:i/>
                <w:sz w:val="20"/>
                <w:szCs w:val="20"/>
              </w:rPr>
              <w:t>Biblia pauperum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powstania zakonów żebraczych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założenia ideowe albigensów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 św. Franciszka, św. Dominika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przemiany wprowadzane w Kościele katolickim w XI–XIII w.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 św. Tomasza z Akwinu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okoliczności niewoli awiniońskiej i wielkiej schizmy zachodniej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soboru w Konstancji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politycznym, gospodarczo-społecznym, kulturowym wyjaśnia rolę Kościoła dla dziejów Europy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6. Europa późnego średniowiecza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 xml:space="preserve">Wojna stuletnia i jej skutki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Kryzys papiestwa i cesarstwa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Dżuma i jej następstwa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 xml:space="preserve">Przemiany społeczne i gospodarcze 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Powstanie imperium osmańskiego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</w:rPr>
              <w:t>Upadek cesarstwa bizantyjskiego i jego następstwa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prawidłowo lokuje w czasie wojnę stuletnią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prawidłowo lokuje w czasie i przestrzeni upadek Konstantynopola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czarna śmierć</w:t>
            </w:r>
            <w:r>
              <w:rPr>
                <w:rFonts w:cs="Calibri" w:eastAsia="Times"/>
                <w:sz w:val="20"/>
                <w:szCs w:val="20"/>
              </w:rPr>
              <w:t xml:space="preserve"> 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przyczyny i skutki upadku cesarstwa bizantyjskiego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założenia ideologii husyckiej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przyczyny i skutki wojny stuletniej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czarnej śmierci dla dziejów Europy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opisuje przebieg wojny stuletniej i ekspansję Osmanów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Joanny d’Arc, Jana Husa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przebieg i skutki wojen husyckich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przyczyny i skutki ekspansji osmańskiej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przebieg i znaczenie wojny stuletniej dla dziejów Europy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zakresie politycznym, gospodarczo-społecznym i kulturowym wyjaśnia przebieg i znaczenie wojen husyckich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znaczenie powstania imperium osmańskiego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Kultura stanowa w średniowieczu jako wynik funkcjonowania społeczeństwa stanowego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Architektura romańska i gotycka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Literatura i teatr w średniowieczu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Malarstwo, rzeźba i inne sztuki plastyczne w średniowieczu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rozróżnia budowle wzniesione w stylu romańskim i gotyckim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najważniejsze zabytki kultury średniowiecznej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za pomocą schematów opisuje style romański i gotycki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znaczenie pojęcia </w:t>
            </w:r>
            <w:r>
              <w:rPr>
                <w:rFonts w:cs="Calibri" w:eastAsia="Times"/>
                <w:i/>
                <w:sz w:val="20"/>
                <w:szCs w:val="20"/>
              </w:rPr>
              <w:t>kultura uniwersalna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najważniejsze cechy kultury średniowiecznej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 – </w:t>
            </w:r>
            <w:r>
              <w:rPr>
                <w:rFonts w:cs="Calibri" w:eastAsia="Times"/>
                <w:sz w:val="20"/>
                <w:szCs w:val="20"/>
              </w:rPr>
              <w:t>wyjaśnia rolę chrześcijaństwa dla dziejów kultury średniowiecznej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cechy malarstwa i rzeźby średniowiecznej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prawidłowo stosuje pojęcia architektoniczne, typowe dla budowli średniowiecznych (np. portal, nawa, rozeta)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najważniejsze uniwersytety średniowieczne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system edukacyjny w średniowieczu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i opisuje najważniejsze dzieła sztuki epoki średniowiecza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uniwersytetów dla dziejów średniowiecznej Europy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miast dla rozwoju kultury średniowiecznej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ukazuje rolę kultury średniowiecznej dla dziejów Europy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wskazuje współczesne dziedzictwo kultury średniowiecza </w:t>
            </w:r>
          </w:p>
        </w:tc>
      </w:tr>
      <w:tr>
        <w:trPr>
          <w:trHeight w:hRule="atLeast" w:val="168"/>
          <w:cantSplit w:val="false"/>
        </w:trPr>
        <w:tc>
          <w:tcPr>
            <w:tcW w:type="dxa" w:w="209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b/>
                <w:sz w:val="20"/>
                <w:szCs w:val="20"/>
              </w:rPr>
              <w:t xml:space="preserve">Rozdział VII. </w:t>
            </w:r>
            <w:r>
              <w:rPr>
                <w:rFonts w:cs="Calibr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1. Polska dzielnicowa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Zmiany społeczne, ekonomiczne i polityczne w okresie rozbicia dzielnicowego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Próby zjednoczenia ziem polskich w XII i XIII w.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Najazdy mongolskie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Sprowadzenie Krzyżaków do Polski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lokuje w czasie okres rozbicia dzielnicowego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rozpoznaje i opisuje plan wsi i miasta lokowanego na prawie niemieckim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pojęcia: </w:t>
            </w:r>
            <w:r>
              <w:rPr>
                <w:rFonts w:cs="Calibri" w:eastAsia="Times"/>
                <w:i/>
                <w:sz w:val="20"/>
                <w:szCs w:val="20"/>
              </w:rPr>
              <w:t>Marchia Brandenburska, Krzyżacy, Tatarzy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i wskazuje na mapie zewnętrzne zagrożenia dla ziem polskich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i przestrzeni sprowadzenie Krzyżaków do Polski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i przestrzeni bitwę pod Legnicą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skutki najazdu Mongołów na Polskę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skutki sprowadzenia Krzyżaków do Polski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cechy lokowanych na prawie niemieckim wsi i miast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 Konrada Mazowieckiego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 </w:t>
            </w:r>
            <w:r>
              <w:rPr>
                <w:rFonts w:cs="Calibri"/>
                <w:sz w:val="20"/>
                <w:szCs w:val="20"/>
              </w:rPr>
              <w:t xml:space="preserve">opisuje proces lokowania wsi i miast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prawidłowo stosuje pojęcia: </w:t>
            </w:r>
            <w:r>
              <w:rPr>
                <w:rFonts w:cs="Calibri"/>
                <w:i/>
                <w:sz w:val="20"/>
                <w:szCs w:val="20"/>
              </w:rPr>
              <w:t>immunitet, zasadźca, sołtys, wójt, łan, ratusz, wolnizna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zjazdu w Gąsawie dla dziejów Polski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znaczenie postaci: Leszek Biały, Henryk Brodaty, Henryk Pobożny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przyczyny ożywienia gospodarczego na ziemiach polskich w XIII w.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politycznym, gospodarczo-społeczny i kulturowym wyjaśnia i ocenia skutki rozbicia dzielnicowego dla dziejów Polski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Próby zjednoczenia Polski na przełomie XIII i XIV w.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Przebieg walki o zjednoczenie Polski stoczonej przez Władysława Łokietka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Konflikty z Krzyżakami, Brandenburgią i Luksemburgami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Znaczenie koronacji Władysława Łokietka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prawidłowo lokuje w czasie koronację Łokietka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na mapie proces zmiany granic państwa Władysława Łokietka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główne osiągnięcia Władysława Łokietka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wewnętrzne i zewnętrzne przyczyny zjednoczenia ziem polskich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wyjaśnia rolę postaci Władysława Łokietka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i skutki wojny Władysława Łokietka z Krzyżakami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lokuje w czasie i przestrzeni bitwę pod Płowcami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i drzewa genealogicznego opisuje proces walki o zjednoczenie Polski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 Przemysła II i Wacława II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lokuje w czasie panowanie Przemysława II i Wacława II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porządku chronologicznym opisuje proces zjednoczenia ziem polskich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Kościoła dla procesów zjednoczeniowych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ocenia rolę panowania Przemyślidów w Polsce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 międzynarodowy kontekst dziejów Polski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wyjaśnia przyczyny zjednoczenia ziem polskich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wyjaśnia i ocenia panowanie Władysława Łokietka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zestawia najważniejsze wydarzenia z dziejów Polski i Europy 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3. Polska za Kazimierza Wielkiego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Reformy prawne i administracyjne Kazimierza Wielkiego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Osiągnięcia gospodarcze i budowa pozycji politycznej Polski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Rozwój cywilizacyjny ziem polskich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Nabytki terytorialne Polski za Kazimierza Wielkiego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Polityka zagraniczna Kazimierza Wielkiego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lokuje w czasie panowanie Kazimierza Wielkiego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rozpoznaje mapę Polski z czasów Kazimierza Wielkiego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najważniejsze osiągnięcia Kazimierza Wielkiego 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i wskazuje na mapie sąsiadów Polski w czasach panowania Kazimierza Wielkiego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wymienia najważniejsze reformy wewnętrzne Kazimierza Wielkiego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powstanie Akademii Krakowskiej 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za pomocą mapy opisuje politykę zagraniczną i wewnętrzną Kazimierza Wielkiego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przyczyny rozwoju gospodarczego Polski w czasach Kazimierza Wielkiego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porządku chronologicznym opisuje politykę zagraniczną Kazimierza Wielkiego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zmiany ustrojowe w państwie Kazimierza Wielkiego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 xml:space="preserve">wyjaśnia  międzynarodowy kontekst dziejów Polski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aspekcie wyjaśnia i ocenia panowanie Kazimierza Wielkiego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4. Andegawenowie i Jagiellonowie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Unia polsko-węgierska i rządy Andegawenów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Początki unii polsko-litewskiej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Polityka Władysława Jagiełły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Wzrost znaczenia szlachty na przełomie XIV i XV w.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lokuje w czasie unię w Krewie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rozpoznaje mapę monarchii Jagiellonów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unia personalna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założenia przywileju koszyckiego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założenia unii w Krewie 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i skutki przywileju w Koszycach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lokalizuje w czasie przywilej w Koszycach, unię w Krewie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i skutki unii krewskiej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stosuje pojęcie </w:t>
            </w:r>
            <w:r>
              <w:rPr>
                <w:rFonts w:cs="Calibri" w:eastAsia="Times"/>
                <w:i/>
                <w:sz w:val="20"/>
                <w:szCs w:val="20"/>
              </w:rPr>
              <w:t>przywilej generalny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przyczyny przejęcia władzy w Polsce przez Andegawenów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polityczne i gospodarczo-społeczne skutki przywileju koszyckiego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rolę postaci Ludwika Andegaweńskiego, Jadwigi, Jagiełły, Witolda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lokuje w czasie unię w Horodle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przyczyny i skutki unii horodelskiej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dzieje unii polsko-litewskiej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porównuje założenia unii krewskiej i horodelskiej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ocenia znaczenie unii krewskiej dla dziejów Polski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problem następstwa tronu po Jagielle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 międzynarodowy kontekst dziejów Polski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pojęcie </w:t>
            </w:r>
            <w:r>
              <w:rPr>
                <w:rFonts w:cs="Calibri"/>
                <w:i/>
                <w:sz w:val="20"/>
                <w:szCs w:val="20"/>
              </w:rPr>
              <w:t>przywilej jedleński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zakresie wyjaśnia skutki przywileju w Koszycach dla procesu kształtowania się demokracji szlacheckiej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5. Wielka wojna z zakonem krzyżackim 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Przyczyny konfliktu polsko-krzyżackiego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Przebieg bitwy grunwaldzkiej  i jej znaczenie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Bitwa pod Grunwaldem w kulturze polskiej i późniejszej świadomości narodowej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 xml:space="preserve">Konflikt polsko-krzyżacki na soborze w Konstancji 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lokuje w czasie i przestrzeni bitwę grunwaldzką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skutki bitwy grunwaldzkiej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wskazuje na mapie Żmudź – wymienia przyczyny wojny z zakonem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lokuje w czasie i wymienia skutki I pokoju toruńskiego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za pomocą schematu opisuje przebieg bitwy grunwaldzkiej 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opisuje przebieg wielkiej wojny z Zakonem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rolę postaci Władysława Jagiełły, Ulricha von Jungingena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w porządku chronologicznym przebieg konfliktów z Krzyżakami za panowania Władysława Jagiełły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międzynarodowy kontekst dziejów Polski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 Pawła Włodkowica 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ukazuje dalekosiężne skutki zwycięstwa grunwaldzkiego dla dziejów Polski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zestawia najważniejsze wydarzenia z dziejów Polski i Europy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Wyprawa i śmierć Władysława Warneńczyka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Przyczyny wojny trzynastoletniej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Przebieg walk podczas wojny trzynastoletniej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Zmiany w sztuce wojennej w XV w.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Skutki wojny trzynastoletniej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Polityka dynastyczna Jagiellonów w XV w.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prawidłowo lokuje w czasie wojnę trzynastoletnią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wskazuje zmiany terytorialne będące skutkiem wojny 13-letniej 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lokuje w czasie i przestrzeni bitwę pod Warną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przyczyny wojny 13-letniej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skutki II pokoju toruńskiego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lokuje w czasie i wymienia postanowienia przywileju cerekwicko-nieszawskiego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przyczyny i skutki bitwy pod Warną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pojęcia: </w:t>
            </w:r>
            <w:r>
              <w:rPr>
                <w:rFonts w:cs="Calibri"/>
                <w:i/>
                <w:sz w:val="20"/>
                <w:szCs w:val="20"/>
              </w:rPr>
              <w:t xml:space="preserve">Związek Pruski, akt inkorporacji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opisuje przebieg wojny 13-letniej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 Kazimierza Jagiellończyka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prawidłowo stosuje pojęcie </w:t>
            </w:r>
            <w:r>
              <w:rPr>
                <w:rFonts w:cs="Calibri"/>
                <w:i/>
                <w:sz w:val="20"/>
                <w:szCs w:val="20"/>
              </w:rPr>
              <w:t>polityka dynastyczna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wyjaśnia międzynarodowy kontekst dziejów Polski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przyczyny sukcesu Polski w wojnie 13-letniej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za pomocą mapy i drzewa genealogicznego przedstawia politykę dynastyczną Kazimierza Jagiellończyka 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międzynarodowym wyjaśnia i ocenia wyprawę warneńską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 szerokim politycznym, gospodarczo-społecznym i kulturowym aspekcie wyjaśnia skutki wojny 13-letniej dla dziejów Polski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zakresie wyjaśnia skutki przywileju cerekwicko-nieszawskiego  dla procesu kształtowania się demokracji szlacheckiej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188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7. Kultura Polski średniowiecznej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  <w:lang w:eastAsia="pl-PL"/>
              </w:rPr>
            </w:r>
          </w:p>
        </w:tc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Architektura średniowieczna w Polsce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Najważniejsze zabytki sztuki średniowiecznej na ziemiach polskich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Początki polskiego dziejopisarstwa</w:t>
            </w:r>
          </w:p>
          <w:p>
            <w:pPr>
              <w:pStyle w:val="style50"/>
              <w:tabs/>
              <w:spacing w:line="100" w:lineRule="atLeast"/>
            </w:pPr>
            <w:r>
              <w:rPr>
                <w:rFonts w:ascii="Calibri" w:cs="Calibri" w:hAnsi="Calibri"/>
                <w:lang w:eastAsia="pl-PL"/>
              </w:rPr>
              <w:t>Edukacja i nauka na ziemiach polskich w średniowieczu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rozpoznaje style architektoniczne średniowiecza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>rozpoznaje najważniejsze zabytki kultury średniowiecznej w Polsce</w:t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za pomocą schematów opisuje style romański i gotycki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– </w:t>
            </w:r>
            <w:r>
              <w:rPr>
                <w:rFonts w:cs="Calibri" w:eastAsia="Times"/>
                <w:sz w:val="20"/>
                <w:szCs w:val="20"/>
              </w:rPr>
              <w:t xml:space="preserve">wymienia najważniejsze cechy kultury średniowiecznej w Polsce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 w:eastAsia="Times"/>
                <w:sz w:val="20"/>
                <w:szCs w:val="20"/>
              </w:rPr>
              <w:t xml:space="preserve"> – </w:t>
            </w:r>
            <w:r>
              <w:rPr>
                <w:rFonts w:cs="Calibri" w:eastAsia="Times"/>
                <w:sz w:val="20"/>
                <w:szCs w:val="20"/>
              </w:rPr>
              <w:t xml:space="preserve">wyjaśnia rolę chrześcijaństwa dla dziejów kultury średniowiecznej w Polsce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opisuje cechy malarstwa i rzeźby średniowiecznej w Polsce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system szkolnictwa w Polsce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postaci Wita Stwosza, Galla Anonima, Mistrza Wincentego zwanego Kadłubkiem, Jana Długosza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wymienia i opisuje najważniejsze dzieła sztuki epoki średniowiecza w Polsce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opisuje dzieje Akademii Krakowskiej i wyjaśnia jej znaczenie  </w:t>
            </w:r>
          </w:p>
          <w:p>
            <w:pPr>
              <w:pStyle w:val="style0"/>
              <w:widowControl w:val="false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 szerokim aspekcie ukazuje rolę kultury średniowiecznej dla dziejów Polski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wskazuje współczesne dziedzictwo kultury średniowiecza w Polsce </w:t>
            </w:r>
          </w:p>
        </w:tc>
      </w:tr>
    </w:tbl>
    <w:p>
      <w:pPr>
        <w:pStyle w:val="style0"/>
        <w:spacing w:after="0" w:before="0" w:line="100" w:lineRule="atLeast"/>
      </w:pPr>
      <w:r>
        <w:rPr>
          <w:rFonts w:cs="Calibri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/>
      </w:r>
    </w:p>
    <w:sectPr>
      <w:headerReference r:id="rId2" w:type="even"/>
      <w:headerReference r:id="rId3" w:type="default"/>
      <w:footerReference r:id="rId4" w:type="even"/>
      <w:footerReference r:id="rId5" w:type="default"/>
      <w:type w:val="nextPage"/>
      <w:pgSz w:h="11906" w:orient="landscape" w:w="16838"/>
      <w:pgMar w:bottom="1417" w:footer="708" w:gutter="0" w:header="708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4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4"/>
      <w:jc w:val="right"/>
    </w:pPr>
    <w:r>
      <w:rPr/>
      <w:fldChar w:fldCharType="begin"/>
    </w:r>
    <w:r>
      <w:instrText> PAGE </w:instrText>
    </w:r>
    <w:r>
      <w:fldChar w:fldCharType="separate"/>
    </w:r>
    <w:r>
      <w:t>Numery stron</w:t>
    </w:r>
    <w:r>
      <w:fldChar w:fldCharType="end"/>
    </w:r>
  </w:p>
  <w:p>
    <w:pPr>
      <w:pStyle w:val="style53"/>
    </w:pPr>
    <w:r>
      <w:rPr/>
      <w:t>© Copyright by Nowa Era Sp. z o.o.</w:t>
    </w:r>
  </w:p>
  <w:p>
    <w:pPr>
      <w:pStyle w:val="style4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keepNext/>
      <w:tabs>
        <w:tab w:leader="none" w:pos="4536" w:val="center"/>
        <w:tab w:leader="none" w:pos="9072" w:val="right"/>
      </w:tabs>
      <w:spacing w:after="0" w:before="240" w:line="100" w:lineRule="atLeast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keepNext/>
      <w:tabs>
        <w:tab w:leader="none" w:pos="4536" w:val="center"/>
        <w:tab w:leader="none" w:pos="9072" w:val="right"/>
      </w:tabs>
      <w:spacing w:after="0" w:before="240" w:line="100" w:lineRule="atLeas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•"/>
      <w:lvlJc w:val="left"/>
      <w:pPr>
        <w:ind w:hanging="227" w:left="227"/>
      </w:pPr>
      <w:rPr>
        <w:rFonts w:ascii="Cambria" w:cs="Cambria" w:hAnsi="Cambria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2" w:type="paragraph">
    <w:name w:val="Nagłówek 2"/>
    <w:basedOn w:val="style0"/>
    <w:next w:val="style35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kst komentarza Znak"/>
    <w:basedOn w:val="style15"/>
    <w:next w:val="style18"/>
    <w:rPr>
      <w:sz w:val="20"/>
      <w:szCs w:val="20"/>
    </w:rPr>
  </w:style>
  <w:style w:styleId="style19" w:type="character">
    <w:name w:val="Temat komentarza Znak"/>
    <w:basedOn w:val="style18"/>
    <w:next w:val="style19"/>
    <w:rPr>
      <w:b/>
      <w:bCs/>
      <w:sz w:val="20"/>
      <w:szCs w:val="20"/>
    </w:rPr>
  </w:style>
  <w:style w:styleId="style20" w:type="character">
    <w:name w:val="A13"/>
    <w:next w:val="style20"/>
    <w:rPr>
      <w:rFonts w:cs="Humanst521EU"/>
      <w:color w:val="000000"/>
      <w:sz w:val="15"/>
      <w:szCs w:val="15"/>
    </w:rPr>
  </w:style>
  <w:style w:styleId="style21" w:type="character">
    <w:name w:val="A14"/>
    <w:next w:val="style21"/>
    <w:rPr>
      <w:rFonts w:cs="Humanst521EU"/>
      <w:color w:val="000000"/>
      <w:sz w:val="15"/>
      <w:szCs w:val="15"/>
    </w:rPr>
  </w:style>
  <w:style w:styleId="style22" w:type="character">
    <w:name w:val="Nagłówek Znak"/>
    <w:basedOn w:val="style15"/>
    <w:next w:val="style22"/>
    <w:rPr/>
  </w:style>
  <w:style w:styleId="style23" w:type="character">
    <w:name w:val="Stopka Znak"/>
    <w:basedOn w:val="style15"/>
    <w:next w:val="style23"/>
    <w:rPr/>
  </w:style>
  <w:style w:styleId="style24" w:type="character">
    <w:name w:val="Wyróżnienie"/>
    <w:basedOn w:val="style15"/>
    <w:next w:val="style24"/>
    <w:rPr>
      <w:i/>
      <w:iCs/>
    </w:rPr>
  </w:style>
  <w:style w:styleId="style25" w:type="character">
    <w:name w:val="Tekst podstawowy 2 Znak"/>
    <w:basedOn w:val="style15"/>
    <w:next w:val="style25"/>
    <w:rPr>
      <w:rFonts w:ascii="Times New Roman" w:cs="Times New Roman" w:eastAsia="Times New Roman" w:hAnsi="Times New Roman"/>
      <w:sz w:val="28"/>
      <w:szCs w:val="24"/>
      <w:lang w:eastAsia="pl-PL"/>
    </w:rPr>
  </w:style>
  <w:style w:styleId="style26" w:type="character">
    <w:name w:val="Tekst podstawowy Znak"/>
    <w:basedOn w:val="style15"/>
    <w:next w:val="style26"/>
    <w:rPr/>
  </w:style>
  <w:style w:styleId="style27" w:type="character">
    <w:name w:val="Nagłówek 2 Znak"/>
    <w:basedOn w:val="style15"/>
    <w:next w:val="style27"/>
    <w:rPr>
      <w:rFonts w:ascii="Times New Roman" w:cs="Times New Roman" w:eastAsia="Times New Roman" w:hAnsi="Times New Roman"/>
      <w:b/>
      <w:bCs/>
      <w:sz w:val="36"/>
      <w:szCs w:val="36"/>
      <w:lang w:eastAsia="pl-PL"/>
    </w:rPr>
  </w:style>
  <w:style w:styleId="style28" w:type="character">
    <w:name w:val="Tekst przypisu końcowego Znak"/>
    <w:basedOn w:val="style15"/>
    <w:next w:val="style28"/>
    <w:rPr>
      <w:sz w:val="20"/>
      <w:szCs w:val="20"/>
    </w:rPr>
  </w:style>
  <w:style w:styleId="style29" w:type="character">
    <w:name w:val="endnote reference"/>
    <w:basedOn w:val="style15"/>
    <w:next w:val="style29"/>
    <w:rPr>
      <w:vertAlign w:val="superscript"/>
    </w:rPr>
  </w:style>
  <w:style w:styleId="style30" w:type="character">
    <w:name w:val="Tekst przypisu dolnego Znak"/>
    <w:basedOn w:val="style15"/>
    <w:next w:val="style30"/>
    <w:rPr>
      <w:sz w:val="20"/>
      <w:szCs w:val="20"/>
    </w:rPr>
  </w:style>
  <w:style w:styleId="style31" w:type="character">
    <w:name w:val="footnote reference"/>
    <w:basedOn w:val="style15"/>
    <w:next w:val="style31"/>
    <w:rPr>
      <w:vertAlign w:val="superscript"/>
    </w:rPr>
  </w:style>
  <w:style w:styleId="style32" w:type="character">
    <w:name w:val="ListLabel 1"/>
    <w:next w:val="style32"/>
    <w:rPr>
      <w:rFonts w:cs="Courier New"/>
    </w:rPr>
  </w:style>
  <w:style w:styleId="style33" w:type="character">
    <w:name w:val="ListLabel 2"/>
    <w:next w:val="style33"/>
    <w:rPr>
      <w:rFonts w:cs="Times New Roman"/>
    </w:rPr>
  </w:style>
  <w:style w:styleId="style34" w:type="paragraph">
    <w:name w:val="Nagłówek"/>
    <w:basedOn w:val="style0"/>
    <w:next w:val="style35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Mangal" w:eastAsia="Microsoft YaHei" w:hAnsi="Arial"/>
      <w:sz w:val="28"/>
      <w:szCs w:val="28"/>
    </w:rPr>
  </w:style>
  <w:style w:styleId="style35" w:type="paragraph">
    <w:name w:val="Treść tekstu"/>
    <w:basedOn w:val="style0"/>
    <w:next w:val="style35"/>
    <w:pPr>
      <w:spacing w:after="120" w:before="0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Podpis"/>
    <w:basedOn w:val="style0"/>
    <w:next w:val="style3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8" w:type="paragraph">
    <w:name w:val="Indeks"/>
    <w:basedOn w:val="style0"/>
    <w:next w:val="style38"/>
    <w:pPr>
      <w:suppressLineNumbers/>
    </w:pPr>
    <w:rPr>
      <w:rFonts w:cs="Mangal"/>
    </w:rPr>
  </w:style>
  <w:style w:styleId="style39" w:type="paragraph">
    <w:name w:val="Balloon Text"/>
    <w:basedOn w:val="style0"/>
    <w:next w:val="style39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40" w:type="paragraph">
    <w:name w:val="annotation text"/>
    <w:basedOn w:val="style0"/>
    <w:next w:val="style40"/>
    <w:pPr>
      <w:spacing w:line="100" w:lineRule="atLeast"/>
    </w:pPr>
    <w:rPr>
      <w:sz w:val="20"/>
      <w:szCs w:val="20"/>
    </w:rPr>
  </w:style>
  <w:style w:styleId="style41" w:type="paragraph">
    <w:name w:val="annotation subject"/>
    <w:basedOn w:val="style40"/>
    <w:next w:val="style41"/>
    <w:pPr/>
    <w:rPr>
      <w:b/>
      <w:bCs/>
    </w:rPr>
  </w:style>
  <w:style w:styleId="style42" w:type="paragraph">
    <w:name w:val="Revision"/>
    <w:next w:val="style4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43" w:type="paragraph">
    <w:name w:val="Pa11"/>
    <w:basedOn w:val="style0"/>
    <w:next w:val="style43"/>
    <w:pPr>
      <w:spacing w:after="0" w:before="0" w:line="241" w:lineRule="atLeast"/>
    </w:pPr>
    <w:rPr>
      <w:rFonts w:ascii="Humanst521EU" w:hAnsi="Humanst521EU"/>
      <w:sz w:val="24"/>
      <w:szCs w:val="24"/>
    </w:rPr>
  </w:style>
  <w:style w:styleId="style44" w:type="paragraph">
    <w:name w:val="Stopka"/>
    <w:basedOn w:val="style0"/>
    <w:next w:val="style44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45" w:type="paragraph">
    <w:name w:val="Normal"/>
    <w:next w:val="style4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Calibri" w:hAnsi="Times New Roman"/>
      <w:color w:val="000000"/>
      <w:sz w:val="24"/>
      <w:szCs w:val="24"/>
      <w:lang w:bidi="ar-SA" w:eastAsia="pl-PL" w:val="pl-PL"/>
    </w:rPr>
  </w:style>
  <w:style w:styleId="style46" w:type="paragraph">
    <w:name w:val="No Spacing"/>
    <w:next w:val="style46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pl-PL" w:val="pl-PL"/>
    </w:rPr>
  </w:style>
  <w:style w:styleId="style47" w:type="paragraph">
    <w:name w:val="Pa31"/>
    <w:basedOn w:val="style45"/>
    <w:next w:val="style47"/>
    <w:pPr>
      <w:spacing w:line="321" w:lineRule="atLeast"/>
    </w:pPr>
    <w:rPr>
      <w:rFonts w:ascii="Minion Pro" w:cs="" w:hAnsi="Minion Pro"/>
      <w:color w:val="00000A"/>
      <w:lang w:eastAsia="en-US"/>
    </w:rPr>
  </w:style>
  <w:style w:styleId="style48" w:type="paragraph">
    <w:name w:val="List Paragraph"/>
    <w:basedOn w:val="style0"/>
    <w:next w:val="style48"/>
    <w:pPr>
      <w:ind w:hanging="0" w:left="720" w:right="0"/>
    </w:pPr>
    <w:rPr/>
  </w:style>
  <w:style w:styleId="style49" w:type="paragraph">
    <w:name w:val="Body Text 2"/>
    <w:basedOn w:val="style0"/>
    <w:next w:val="style49"/>
    <w:pPr>
      <w:spacing w:after="0" w:before="0" w:line="100" w:lineRule="atLeast"/>
    </w:pPr>
    <w:rPr>
      <w:rFonts w:ascii="Times New Roman" w:cs="Times New Roman" w:eastAsia="Times New Roman" w:hAnsi="Times New Roman"/>
      <w:sz w:val="28"/>
      <w:szCs w:val="24"/>
      <w:lang w:eastAsia="pl-PL"/>
    </w:rPr>
  </w:style>
  <w:style w:styleId="style50" w:type="paragraph">
    <w:name w:val="Tabela szeroka lista punktowana"/>
    <w:basedOn w:val="style35"/>
    <w:next w:val="style50"/>
    <w:pPr>
      <w:tabs>
        <w:tab w:leader="none" w:pos="587" w:val="left"/>
      </w:tabs>
      <w:suppressAutoHyphens w:val="true"/>
      <w:spacing w:after="0" w:before="0" w:line="276" w:lineRule="auto"/>
      <w:ind w:hanging="227" w:left="227" w:right="0"/>
    </w:pPr>
    <w:rPr>
      <w:rFonts w:ascii="Cambria" w:cs="Times New Roman" w:eastAsia="Calibri" w:hAnsi="Cambria"/>
      <w:iCs/>
      <w:sz w:val="20"/>
      <w:szCs w:val="20"/>
    </w:rPr>
  </w:style>
  <w:style w:styleId="style51" w:type="paragraph">
    <w:name w:val="endnote text"/>
    <w:basedOn w:val="style0"/>
    <w:next w:val="style51"/>
    <w:pPr>
      <w:spacing w:after="0" w:before="0" w:line="100" w:lineRule="atLeast"/>
    </w:pPr>
    <w:rPr>
      <w:sz w:val="20"/>
      <w:szCs w:val="20"/>
    </w:rPr>
  </w:style>
  <w:style w:styleId="style52" w:type="paragraph">
    <w:name w:val="footnote text"/>
    <w:basedOn w:val="style0"/>
    <w:next w:val="style52"/>
    <w:pPr>
      <w:spacing w:after="0" w:before="0" w:line="100" w:lineRule="atLeast"/>
    </w:pPr>
    <w:rPr>
      <w:sz w:val="20"/>
      <w:szCs w:val="20"/>
    </w:rPr>
  </w:style>
  <w:style w:styleId="style53" w:type="paragraph">
    <w:name w:val="Stopka Copyright"/>
    <w:basedOn w:val="style0"/>
    <w:next w:val="style53"/>
    <w:pPr>
      <w:spacing w:after="0" w:before="0" w:line="100" w:lineRule="atLeast"/>
      <w:jc w:val="both"/>
    </w:pPr>
    <w:rPr>
      <w:rFonts w:ascii="Roboto" w:cs="Times New Roman" w:eastAsia="Calibri" w:hAnsi="Roboto"/>
      <w:iCs/>
      <w:color w:val="000000"/>
      <w:sz w:val="16"/>
      <w:szCs w:val="18"/>
    </w:rPr>
  </w:style>
  <w:style w:styleId="style54" w:type="paragraph">
    <w:name w:val="Nagłówek"/>
    <w:basedOn w:val="style0"/>
    <w:next w:val="style54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header" Target="header2.xml"/><Relationship Id="rId7" Type="http://schemas.openxmlformats.org/officeDocument/2006/relationships/fontTable" Target="fontTable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er" Target="footer2.xml"/><Relationship Id="rId10" Type="http://schemas.openxmlformats.org/officeDocument/2006/relationships/customXml" Target="../customXml/item2.xml"/><Relationship Id="rId4" Type="http://schemas.openxmlformats.org/officeDocument/2006/relationships/footer" Target="footer1.xml"/><Relationship Id="rId9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03FECF256A144B26689426DBA6AD4" ma:contentTypeVersion="2" ma:contentTypeDescription="Create a new document." ma:contentTypeScope="" ma:versionID="a5e294b80d833088892387412dc7086d">
  <xsd:schema xmlns:xsd="http://www.w3.org/2001/XMLSchema" xmlns:xs="http://www.w3.org/2001/XMLSchema" xmlns:p="http://schemas.microsoft.com/office/2006/metadata/properties" xmlns:ns2="5710601c-95c7-42ad-bd62-d4ef48da752d" targetNamespace="http://schemas.microsoft.com/office/2006/metadata/properties" ma:root="true" ma:fieldsID="2da566ddce80eaaf731f500729ddfaa9" ns2:_="">
    <xsd:import namespace="5710601c-95c7-42ad-bd62-d4ef48da7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601c-95c7-42ad-bd62-d4ef48da7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A7DBD-3559-472E-A5D4-2A18A5E36645}"/>
</file>

<file path=customXml/itemProps2.xml><?xml version="1.0" encoding="utf-8"?>
<ds:datastoreItem xmlns:ds="http://schemas.openxmlformats.org/officeDocument/2006/customXml" ds:itemID="{AA2EAF03-9788-488C-8BD7-5B2AF90AB76E}"/>
</file>

<file path=customXml/itemProps3.xml><?xml version="1.0" encoding="utf-8"?>
<ds:datastoreItem xmlns:ds="http://schemas.openxmlformats.org/officeDocument/2006/customXml" ds:itemID="{B8B0F412-344F-4573-82DE-68ECDB835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Pietrzak</cp:lastModifiedBy>
  <cp:revision>11</cp:revision>
  <cp:lastPrinted>2017-09-06T11:26:00Z</cp:lastPrinted>
  <dcterms:created xsi:type="dcterms:W3CDTF">2019-05-28T06:56:00Z</dcterms:created>
  <dcterms:modified xsi:type="dcterms:W3CDTF">2019-05-28T12:02:00Z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0x010100E1503FECF256A144B26689426DBA6AD4</vt:lpwstr>
  </property>
</Properties>
</file>